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9600B" w:rsidRDefault="00D9600B" w:rsidP="00720565">
      <w:pPr>
        <w:spacing w:line="360" w:lineRule="auto"/>
        <w:jc w:val="center"/>
        <w:rPr>
          <w:rFonts w:ascii="Times New Roman" w:eastAsia="MS Mincho" w:hAnsi="Times New Roman" w:cs="Times New Roman"/>
          <w:sz w:val="24"/>
          <w:szCs w:val="24"/>
        </w:rPr>
      </w:pPr>
      <w:r>
        <w:rPr>
          <w:rFonts w:eastAsia="MS Mincho"/>
          <w:noProof/>
        </w:rPr>
        <w:drawing>
          <wp:inline distT="0" distB="0" distL="0" distR="0">
            <wp:extent cx="542925" cy="447675"/>
            <wp:effectExtent l="0" t="0" r="9525" b="0"/>
            <wp:docPr id="78" name="1" descr="Auto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descr="Autogenerated"/>
                    <pic:cNvPicPr>
                      <a:picLocks noChangeAspect="1" noChangeArrowheads="1"/>
                    </pic:cNvPicPr>
                  </pic:nvPicPr>
                  <pic:blipFill>
                    <a:blip r:embed="rId7"/>
                    <a:srcRect/>
                    <a:stretch>
                      <a:fillRect/>
                    </a:stretch>
                  </pic:blipFill>
                  <pic:spPr bwMode="auto">
                    <a:xfrm>
                      <a:off x="0" y="0"/>
                      <a:ext cx="542925" cy="447675"/>
                    </a:xfrm>
                    <a:prstGeom prst="rect">
                      <a:avLst/>
                    </a:prstGeom>
                    <a:noFill/>
                    <a:ln w="9525">
                      <a:noFill/>
                      <a:miter lim="800000"/>
                      <a:headEnd/>
                      <a:tailEnd/>
                    </a:ln>
                  </pic:spPr>
                </pic:pic>
              </a:graphicData>
            </a:graphic>
          </wp:inline>
        </w:drawing>
      </w:r>
    </w:p>
    <w:p w:rsidR="0045179F" w:rsidRPr="00CB2F39" w:rsidRDefault="0045179F" w:rsidP="00720565">
      <w:pPr>
        <w:spacing w:line="360" w:lineRule="auto"/>
        <w:jc w:val="center"/>
        <w:rPr>
          <w:rFonts w:ascii="Times New Roman" w:eastAsia="MS Mincho" w:hAnsi="Times New Roman" w:cs="Times New Roman"/>
          <w:sz w:val="24"/>
          <w:szCs w:val="24"/>
        </w:rPr>
      </w:pPr>
      <w:r w:rsidRPr="00CB2F39">
        <w:rPr>
          <w:rFonts w:ascii="Times New Roman" w:eastAsia="MS Mincho" w:hAnsi="Times New Roman" w:cs="Times New Roman"/>
          <w:sz w:val="24"/>
          <w:szCs w:val="24"/>
        </w:rPr>
        <w:t>МИНИСТЕРСТВО НАУКИ И ВЫСШЕГО ОБРАЗОВАНИЯ РОССИЙСКОЙ ФЕДЕРАЦИИ</w:t>
      </w:r>
    </w:p>
    <w:p w:rsidR="0045179F" w:rsidRPr="00CB2F39" w:rsidRDefault="0045179F" w:rsidP="00720565">
      <w:pPr>
        <w:spacing w:line="360" w:lineRule="auto"/>
        <w:jc w:val="center"/>
        <w:rPr>
          <w:rFonts w:ascii="Times New Roman" w:eastAsia="MS Mincho" w:hAnsi="Times New Roman" w:cs="Times New Roman"/>
          <w:sz w:val="24"/>
          <w:szCs w:val="24"/>
        </w:rPr>
      </w:pPr>
    </w:p>
    <w:p w:rsidR="0045179F" w:rsidRPr="00CB2F39" w:rsidRDefault="0045179F" w:rsidP="00720565">
      <w:pPr>
        <w:spacing w:line="360" w:lineRule="auto"/>
        <w:jc w:val="center"/>
        <w:rPr>
          <w:rFonts w:ascii="Times New Roman" w:eastAsia="MS Mincho" w:hAnsi="Times New Roman" w:cs="Times New Roman"/>
          <w:sz w:val="24"/>
          <w:szCs w:val="24"/>
        </w:rPr>
      </w:pPr>
      <w:r w:rsidRPr="00CB2F39">
        <w:rPr>
          <w:rFonts w:ascii="Times New Roman" w:eastAsia="MS Mincho" w:hAnsi="Times New Roman" w:cs="Times New Roman"/>
          <w:sz w:val="24"/>
          <w:szCs w:val="24"/>
        </w:rPr>
        <w:t xml:space="preserve">ФЕДЕРАЛЬНОЕ ГОСУДАРСТВЕННОЕ БЮДЖЕТНОЕ </w:t>
      </w:r>
      <w:r w:rsidRPr="00CB2F39">
        <w:rPr>
          <w:rFonts w:ascii="Times New Roman" w:eastAsia="MS Mincho" w:hAnsi="Times New Roman" w:cs="Times New Roman"/>
          <w:sz w:val="24"/>
          <w:szCs w:val="24"/>
        </w:rPr>
        <w:br/>
        <w:t xml:space="preserve">ОБРАЗОВАТЕЛЬНОЕ УЧРЕЖДЕНИЕ ВЫСШЕГО ОБРАЗОВАНИЯ </w:t>
      </w:r>
      <w:r w:rsidRPr="00CB2F39">
        <w:rPr>
          <w:rFonts w:ascii="Times New Roman" w:eastAsia="MS Mincho" w:hAnsi="Times New Roman" w:cs="Times New Roman"/>
          <w:sz w:val="24"/>
          <w:szCs w:val="24"/>
        </w:rPr>
        <w:br/>
        <w:t>«ДОНСКОЙ ГОСУДАРСТВЕННЫЙ ТЕХНИЧЕСКИЙ УНИВЕРСИТЕТ»</w:t>
      </w:r>
    </w:p>
    <w:p w:rsidR="0045179F" w:rsidRPr="00CB2F39" w:rsidRDefault="0045179F" w:rsidP="00720565">
      <w:pPr>
        <w:spacing w:line="360" w:lineRule="auto"/>
        <w:jc w:val="center"/>
        <w:rPr>
          <w:rFonts w:ascii="Times New Roman" w:eastAsia="MS Mincho" w:hAnsi="Times New Roman" w:cs="Times New Roman"/>
          <w:sz w:val="24"/>
          <w:szCs w:val="24"/>
        </w:rPr>
      </w:pPr>
    </w:p>
    <w:p w:rsidR="0045179F" w:rsidRPr="00CB2F39" w:rsidRDefault="0045179F" w:rsidP="00720565">
      <w:pPr>
        <w:spacing w:line="360" w:lineRule="auto"/>
        <w:jc w:val="center"/>
        <w:rPr>
          <w:rFonts w:ascii="Times New Roman" w:eastAsia="MS Mincho" w:hAnsi="Times New Roman" w:cs="Times New Roman"/>
          <w:sz w:val="24"/>
          <w:szCs w:val="24"/>
        </w:rPr>
      </w:pPr>
    </w:p>
    <w:p w:rsidR="0045179F" w:rsidRPr="00CB2F39" w:rsidRDefault="0045179F" w:rsidP="00720565">
      <w:pPr>
        <w:spacing w:line="360" w:lineRule="auto"/>
        <w:jc w:val="center"/>
        <w:rPr>
          <w:rFonts w:ascii="Times New Roman" w:eastAsia="MS Mincho" w:hAnsi="Times New Roman" w:cs="Times New Roman"/>
          <w:sz w:val="24"/>
          <w:szCs w:val="24"/>
        </w:rPr>
      </w:pPr>
      <w:r w:rsidRPr="00CB2F39">
        <w:rPr>
          <w:rFonts w:ascii="Times New Roman" w:eastAsia="MS Mincho" w:hAnsi="Times New Roman" w:cs="Times New Roman"/>
          <w:sz w:val="24"/>
          <w:szCs w:val="24"/>
        </w:rPr>
        <w:t>Кафедра «Приборостроение и биомедицинская инженерия»</w:t>
      </w: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26"/>
        <w:ind w:hanging="10"/>
        <w:jc w:val="center"/>
        <w:rPr>
          <w:rFonts w:ascii="Times New Roman" w:hAnsi="Times New Roman" w:cs="Times New Roman"/>
          <w:sz w:val="24"/>
          <w:szCs w:val="24"/>
        </w:rPr>
      </w:pPr>
    </w:p>
    <w:p w:rsidR="0045179F" w:rsidRPr="00D9600B" w:rsidRDefault="00E055BB" w:rsidP="00720565">
      <w:pPr>
        <w:spacing w:after="49"/>
        <w:ind w:hanging="10"/>
        <w:jc w:val="center"/>
        <w:rPr>
          <w:rFonts w:ascii="Times New Roman" w:hAnsi="Times New Roman" w:cs="Times New Roman"/>
          <w:sz w:val="32"/>
          <w:szCs w:val="32"/>
        </w:rPr>
      </w:pPr>
      <w:r w:rsidRPr="00D9600B">
        <w:rPr>
          <w:rFonts w:ascii="Times New Roman" w:hAnsi="Times New Roman" w:cs="Times New Roman"/>
          <w:sz w:val="32"/>
          <w:szCs w:val="32"/>
        </w:rPr>
        <w:t>ЛАБОРАТОРНЫЙ ПРАКТИКУМ ПО ДИСЦИПЛИНЕ</w:t>
      </w:r>
    </w:p>
    <w:p w:rsidR="0045179F" w:rsidRPr="00CB2F39" w:rsidRDefault="0045179F" w:rsidP="00720565">
      <w:pPr>
        <w:spacing w:after="35"/>
        <w:ind w:hanging="10"/>
        <w:jc w:val="center"/>
        <w:rPr>
          <w:rFonts w:ascii="Times New Roman" w:hAnsi="Times New Roman" w:cs="Times New Roman"/>
          <w:sz w:val="24"/>
          <w:szCs w:val="24"/>
        </w:rPr>
      </w:pPr>
      <w:r w:rsidRPr="00CB2F39">
        <w:rPr>
          <w:rFonts w:ascii="Times New Roman" w:hAnsi="Times New Roman" w:cs="Times New Roman"/>
          <w:sz w:val="24"/>
          <w:szCs w:val="24"/>
        </w:rPr>
        <w:t>«</w:t>
      </w:r>
      <w:r w:rsidR="00D9600B">
        <w:rPr>
          <w:rFonts w:ascii="Times New Roman" w:hAnsi="Times New Roman" w:cs="Times New Roman"/>
          <w:sz w:val="24"/>
          <w:szCs w:val="24"/>
        </w:rPr>
        <w:t>Конструирование</w:t>
      </w:r>
      <w:r w:rsidRPr="00CB2F39">
        <w:rPr>
          <w:rFonts w:ascii="Times New Roman" w:hAnsi="Times New Roman" w:cs="Times New Roman"/>
          <w:sz w:val="24"/>
          <w:szCs w:val="24"/>
        </w:rPr>
        <w:t xml:space="preserve"> медицинск</w:t>
      </w:r>
      <w:r w:rsidR="00D9600B">
        <w:rPr>
          <w:rFonts w:ascii="Times New Roman" w:hAnsi="Times New Roman" w:cs="Times New Roman"/>
          <w:sz w:val="24"/>
          <w:szCs w:val="24"/>
        </w:rPr>
        <w:t>их и экологических приборов</w:t>
      </w:r>
      <w:r w:rsidRPr="00CB2F39">
        <w:rPr>
          <w:rFonts w:ascii="Times New Roman" w:hAnsi="Times New Roman" w:cs="Times New Roman"/>
          <w:sz w:val="24"/>
          <w:szCs w:val="24"/>
        </w:rPr>
        <w:t>»</w:t>
      </w: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6"/>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2E7C42" w:rsidRPr="00CB2F39" w:rsidRDefault="002E7C42"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p>
    <w:p w:rsidR="0045179F" w:rsidRPr="00CB2F39" w:rsidRDefault="0045179F" w:rsidP="00720565">
      <w:pPr>
        <w:spacing w:after="35"/>
        <w:ind w:hanging="10"/>
        <w:jc w:val="center"/>
        <w:rPr>
          <w:rFonts w:ascii="Times New Roman" w:hAnsi="Times New Roman" w:cs="Times New Roman"/>
          <w:sz w:val="24"/>
          <w:szCs w:val="24"/>
        </w:rPr>
      </w:pPr>
      <w:r w:rsidRPr="00CB2F39">
        <w:rPr>
          <w:rFonts w:ascii="Times New Roman" w:hAnsi="Times New Roman" w:cs="Times New Roman"/>
          <w:sz w:val="24"/>
          <w:szCs w:val="24"/>
        </w:rPr>
        <w:t xml:space="preserve">Ростов-на-Дону </w:t>
      </w:r>
    </w:p>
    <w:p w:rsidR="0045179F" w:rsidRPr="00CB2F39" w:rsidRDefault="0045179F" w:rsidP="00720565">
      <w:pPr>
        <w:spacing w:after="35"/>
        <w:ind w:right="3" w:hanging="10"/>
        <w:jc w:val="center"/>
        <w:rPr>
          <w:rFonts w:ascii="Times New Roman" w:hAnsi="Times New Roman" w:cs="Times New Roman"/>
          <w:sz w:val="24"/>
          <w:szCs w:val="24"/>
        </w:rPr>
      </w:pPr>
      <w:r w:rsidRPr="00CB2F39">
        <w:rPr>
          <w:rFonts w:ascii="Times New Roman" w:hAnsi="Times New Roman" w:cs="Times New Roman"/>
          <w:sz w:val="24"/>
          <w:szCs w:val="24"/>
        </w:rPr>
        <w:t xml:space="preserve">ДГТУ </w:t>
      </w:r>
    </w:p>
    <w:p w:rsidR="0045179F" w:rsidRPr="00CB2F39" w:rsidRDefault="00A44E18" w:rsidP="00720565">
      <w:pPr>
        <w:spacing w:after="35"/>
        <w:ind w:right="4" w:hanging="10"/>
        <w:jc w:val="center"/>
        <w:rPr>
          <w:rFonts w:ascii="Times New Roman" w:hAnsi="Times New Roman" w:cs="Times New Roman"/>
          <w:sz w:val="24"/>
          <w:szCs w:val="24"/>
        </w:rPr>
        <w:sectPr w:rsidR="0045179F" w:rsidRPr="00CB2F39" w:rsidSect="00F91099">
          <w:headerReference w:type="default" r:id="rId8"/>
          <w:footerReference w:type="default" r:id="rId9"/>
          <w:pgSz w:w="11906" w:h="16838" w:code="9"/>
          <w:pgMar w:top="1418" w:right="851" w:bottom="1134" w:left="1260" w:header="709" w:footer="709" w:gutter="0"/>
          <w:cols w:space="708"/>
          <w:titlePg/>
          <w:docGrid w:linePitch="360"/>
        </w:sectPr>
      </w:pPr>
      <w:r>
        <w:rPr>
          <w:rFonts w:ascii="Times New Roman" w:hAnsi="Times New Roman" w:cs="Times New Roman"/>
          <w:sz w:val="24"/>
          <w:szCs w:val="24"/>
        </w:rPr>
        <w:t>202</w:t>
      </w:r>
      <w:r w:rsidR="00D9600B">
        <w:rPr>
          <w:rFonts w:ascii="Times New Roman" w:hAnsi="Times New Roman" w:cs="Times New Roman"/>
          <w:sz w:val="24"/>
          <w:szCs w:val="24"/>
        </w:rPr>
        <w:t>4</w:t>
      </w:r>
    </w:p>
    <w:p w:rsidR="0045179F" w:rsidRPr="00CB2F39" w:rsidRDefault="0045179F" w:rsidP="00720565">
      <w:pPr>
        <w:rPr>
          <w:rFonts w:ascii="Times New Roman" w:hAnsi="Times New Roman" w:cs="Times New Roman"/>
          <w:spacing w:val="-10"/>
          <w:sz w:val="24"/>
          <w:szCs w:val="24"/>
        </w:rPr>
      </w:pPr>
      <w:r w:rsidRPr="00CB2F39">
        <w:rPr>
          <w:rFonts w:ascii="Times New Roman" w:hAnsi="Times New Roman" w:cs="Times New Roman"/>
          <w:spacing w:val="-10"/>
          <w:sz w:val="24"/>
          <w:szCs w:val="24"/>
        </w:rPr>
        <w:lastRenderedPageBreak/>
        <w:t>УДК 681</w:t>
      </w:r>
    </w:p>
    <w:p w:rsidR="0045179F" w:rsidRPr="00CB2F39" w:rsidRDefault="0045179F" w:rsidP="00720565">
      <w:pPr>
        <w:spacing w:after="3" w:line="285" w:lineRule="auto"/>
        <w:ind w:hanging="10"/>
        <w:jc w:val="both"/>
        <w:rPr>
          <w:rFonts w:ascii="Times New Roman" w:hAnsi="Times New Roman" w:cs="Times New Roman"/>
          <w:sz w:val="24"/>
          <w:szCs w:val="24"/>
        </w:rPr>
      </w:pPr>
    </w:p>
    <w:p w:rsidR="0045179F" w:rsidRPr="00CB2F39" w:rsidRDefault="0045179F" w:rsidP="00720565">
      <w:pPr>
        <w:spacing w:after="35"/>
        <w:jc w:val="center"/>
        <w:rPr>
          <w:rFonts w:ascii="Times New Roman" w:hAnsi="Times New Roman" w:cs="Times New Roman"/>
          <w:sz w:val="24"/>
          <w:szCs w:val="24"/>
        </w:rPr>
      </w:pPr>
    </w:p>
    <w:p w:rsidR="0045179F" w:rsidRPr="00CB2F39" w:rsidRDefault="002633CF" w:rsidP="00720565">
      <w:pPr>
        <w:spacing w:after="3" w:line="285" w:lineRule="auto"/>
        <w:ind w:hanging="10"/>
        <w:jc w:val="both"/>
        <w:rPr>
          <w:rFonts w:ascii="Times New Roman" w:hAnsi="Times New Roman" w:cs="Times New Roman"/>
          <w:sz w:val="24"/>
          <w:szCs w:val="24"/>
        </w:rPr>
      </w:pPr>
      <w:r>
        <w:rPr>
          <w:rFonts w:ascii="Times New Roman" w:hAnsi="Times New Roman" w:cs="Times New Roman"/>
          <w:sz w:val="24"/>
          <w:szCs w:val="24"/>
        </w:rPr>
        <w:t xml:space="preserve">Составители: </w:t>
      </w:r>
      <w:r w:rsidR="0045179F" w:rsidRPr="00CB2F39">
        <w:rPr>
          <w:rFonts w:ascii="Times New Roman" w:hAnsi="Times New Roman" w:cs="Times New Roman"/>
          <w:sz w:val="24"/>
          <w:szCs w:val="24"/>
        </w:rPr>
        <w:t>Коваль Н.С.</w:t>
      </w:r>
      <w:r>
        <w:rPr>
          <w:rFonts w:ascii="Times New Roman" w:hAnsi="Times New Roman" w:cs="Times New Roman"/>
          <w:sz w:val="24"/>
          <w:szCs w:val="24"/>
        </w:rPr>
        <w:t>, Кудинова Е.А.</w:t>
      </w:r>
    </w:p>
    <w:p w:rsidR="0045179F" w:rsidRPr="00CB2F39" w:rsidRDefault="0045179F" w:rsidP="00720565">
      <w:pPr>
        <w:spacing w:after="3" w:line="285" w:lineRule="auto"/>
        <w:ind w:hanging="10"/>
        <w:jc w:val="both"/>
        <w:rPr>
          <w:rFonts w:ascii="Times New Roman" w:hAnsi="Times New Roman" w:cs="Times New Roman"/>
          <w:sz w:val="24"/>
          <w:szCs w:val="24"/>
        </w:rPr>
      </w:pPr>
      <w:r w:rsidRPr="00CB2F39">
        <w:rPr>
          <w:rFonts w:ascii="Times New Roman" w:hAnsi="Times New Roman" w:cs="Times New Roman"/>
          <w:sz w:val="24"/>
          <w:szCs w:val="24"/>
        </w:rPr>
        <w:tab/>
      </w:r>
      <w:r w:rsidRPr="00CB2F39">
        <w:rPr>
          <w:rFonts w:ascii="Times New Roman" w:hAnsi="Times New Roman" w:cs="Times New Roman"/>
          <w:sz w:val="24"/>
          <w:szCs w:val="24"/>
        </w:rPr>
        <w:tab/>
      </w:r>
      <w:r w:rsidRPr="00CB2F39">
        <w:rPr>
          <w:rFonts w:ascii="Times New Roman" w:hAnsi="Times New Roman" w:cs="Times New Roman"/>
          <w:sz w:val="24"/>
          <w:szCs w:val="24"/>
        </w:rPr>
        <w:tab/>
      </w:r>
    </w:p>
    <w:p w:rsidR="0045179F" w:rsidRPr="00CB2F39" w:rsidRDefault="0045179F" w:rsidP="00720565">
      <w:pPr>
        <w:spacing w:after="40"/>
        <w:rPr>
          <w:rFonts w:ascii="Times New Roman" w:hAnsi="Times New Roman" w:cs="Times New Roman"/>
          <w:sz w:val="24"/>
          <w:szCs w:val="24"/>
        </w:rPr>
      </w:pPr>
    </w:p>
    <w:p w:rsidR="0045179F" w:rsidRPr="00CB2F39" w:rsidRDefault="0045179F" w:rsidP="00720565">
      <w:pPr>
        <w:spacing w:after="30"/>
        <w:rPr>
          <w:rFonts w:ascii="Times New Roman" w:hAnsi="Times New Roman" w:cs="Times New Roman"/>
          <w:sz w:val="24"/>
          <w:szCs w:val="24"/>
        </w:rPr>
      </w:pPr>
    </w:p>
    <w:p w:rsidR="0045179F" w:rsidRPr="00CB2F39" w:rsidRDefault="002D74A8" w:rsidP="00720565">
      <w:pPr>
        <w:spacing w:after="3"/>
        <w:ind w:left="2268" w:firstLine="566"/>
        <w:jc w:val="both"/>
        <w:rPr>
          <w:rFonts w:ascii="Times New Roman" w:hAnsi="Times New Roman" w:cs="Times New Roman"/>
          <w:sz w:val="24"/>
          <w:szCs w:val="24"/>
        </w:rPr>
      </w:pPr>
      <w:r>
        <w:rPr>
          <w:rFonts w:ascii="Times New Roman" w:hAnsi="Times New Roman" w:cs="Times New Roman"/>
          <w:sz w:val="24"/>
          <w:szCs w:val="24"/>
        </w:rPr>
        <w:t>Лабораторный практикум по дисциплине</w:t>
      </w:r>
      <w:r w:rsidR="0045179F" w:rsidRPr="00CB2F39">
        <w:rPr>
          <w:rFonts w:ascii="Times New Roman" w:hAnsi="Times New Roman" w:cs="Times New Roman"/>
          <w:sz w:val="24"/>
          <w:szCs w:val="24"/>
        </w:rPr>
        <w:t xml:space="preserve"> «</w:t>
      </w:r>
      <w:r w:rsidR="00952DDA">
        <w:rPr>
          <w:rFonts w:ascii="Times New Roman" w:hAnsi="Times New Roman" w:cs="Times New Roman"/>
          <w:sz w:val="24"/>
          <w:szCs w:val="24"/>
        </w:rPr>
        <w:t>Конструирование</w:t>
      </w:r>
      <w:r w:rsidR="00952DDA" w:rsidRPr="00CB2F39">
        <w:rPr>
          <w:rFonts w:ascii="Times New Roman" w:hAnsi="Times New Roman" w:cs="Times New Roman"/>
          <w:sz w:val="24"/>
          <w:szCs w:val="24"/>
        </w:rPr>
        <w:t xml:space="preserve"> медицинск</w:t>
      </w:r>
      <w:r w:rsidR="00952DDA">
        <w:rPr>
          <w:rFonts w:ascii="Times New Roman" w:hAnsi="Times New Roman" w:cs="Times New Roman"/>
          <w:sz w:val="24"/>
          <w:szCs w:val="24"/>
        </w:rPr>
        <w:t>их и экологических приборов</w:t>
      </w:r>
      <w:r w:rsidR="0045179F" w:rsidRPr="00CB2F39">
        <w:rPr>
          <w:rFonts w:ascii="Times New Roman" w:hAnsi="Times New Roman" w:cs="Times New Roman"/>
          <w:sz w:val="24"/>
          <w:szCs w:val="24"/>
        </w:rPr>
        <w:t>». – Ростов-на-Дон</w:t>
      </w:r>
      <w:r w:rsidR="00A44E18">
        <w:rPr>
          <w:rFonts w:ascii="Times New Roman" w:hAnsi="Times New Roman" w:cs="Times New Roman"/>
          <w:sz w:val="24"/>
          <w:szCs w:val="24"/>
        </w:rPr>
        <w:t>у: Донской гос. техн. ун-т, 202</w:t>
      </w:r>
      <w:r w:rsidR="00E52678">
        <w:rPr>
          <w:rFonts w:ascii="Times New Roman" w:hAnsi="Times New Roman" w:cs="Times New Roman"/>
          <w:sz w:val="24"/>
          <w:szCs w:val="24"/>
        </w:rPr>
        <w:t>4</w:t>
      </w:r>
      <w:r w:rsidR="0045179F" w:rsidRPr="00CB2F39">
        <w:rPr>
          <w:rFonts w:ascii="Times New Roman" w:hAnsi="Times New Roman" w:cs="Times New Roman"/>
          <w:sz w:val="24"/>
          <w:szCs w:val="24"/>
        </w:rPr>
        <w:t>. –</w:t>
      </w:r>
      <w:r w:rsidR="00A454C2" w:rsidRPr="00A454C2">
        <w:rPr>
          <w:rFonts w:ascii="Times New Roman" w:hAnsi="Times New Roman" w:cs="Times New Roman"/>
          <w:sz w:val="24"/>
          <w:szCs w:val="24"/>
        </w:rPr>
        <w:t xml:space="preserve"> </w:t>
      </w:r>
      <w:r w:rsidR="00CB2F39" w:rsidRPr="00CB2F39">
        <w:rPr>
          <w:rFonts w:ascii="Times New Roman" w:hAnsi="Times New Roman" w:cs="Times New Roman"/>
          <w:sz w:val="24"/>
          <w:szCs w:val="24"/>
        </w:rPr>
        <w:t>6</w:t>
      </w:r>
      <w:r w:rsidR="000610BA">
        <w:rPr>
          <w:rFonts w:ascii="Times New Roman" w:hAnsi="Times New Roman" w:cs="Times New Roman"/>
          <w:sz w:val="24"/>
          <w:szCs w:val="24"/>
        </w:rPr>
        <w:t>5</w:t>
      </w:r>
      <w:r w:rsidR="0045179F" w:rsidRPr="00CB2F39">
        <w:rPr>
          <w:rFonts w:ascii="Times New Roman" w:hAnsi="Times New Roman" w:cs="Times New Roman"/>
          <w:sz w:val="24"/>
          <w:szCs w:val="24"/>
        </w:rPr>
        <w:t>. с.</w:t>
      </w:r>
    </w:p>
    <w:p w:rsidR="0045179F" w:rsidRPr="00CB2F39" w:rsidRDefault="0045179F" w:rsidP="00720565">
      <w:pPr>
        <w:spacing w:after="35"/>
        <w:rPr>
          <w:rFonts w:ascii="Times New Roman" w:hAnsi="Times New Roman" w:cs="Times New Roman"/>
          <w:sz w:val="24"/>
          <w:szCs w:val="24"/>
        </w:rPr>
      </w:pPr>
    </w:p>
    <w:p w:rsidR="00323D32" w:rsidRDefault="00323D32" w:rsidP="00720565">
      <w:pPr>
        <w:spacing w:after="3"/>
        <w:jc w:val="both"/>
        <w:rPr>
          <w:rFonts w:ascii="Times New Roman" w:hAnsi="Times New Roman" w:cs="Times New Roman"/>
          <w:sz w:val="24"/>
          <w:szCs w:val="24"/>
        </w:rPr>
      </w:pPr>
    </w:p>
    <w:p w:rsidR="0045179F" w:rsidRPr="00CB2F39" w:rsidRDefault="002D74A8" w:rsidP="00720565">
      <w:pPr>
        <w:spacing w:after="3"/>
        <w:jc w:val="both"/>
        <w:rPr>
          <w:rFonts w:ascii="Times New Roman" w:hAnsi="Times New Roman" w:cs="Times New Roman"/>
          <w:sz w:val="24"/>
          <w:szCs w:val="24"/>
        </w:rPr>
      </w:pPr>
      <w:r w:rsidRPr="002D74A8">
        <w:rPr>
          <w:rFonts w:ascii="Times New Roman" w:hAnsi="Times New Roman" w:cs="Times New Roman"/>
          <w:sz w:val="24"/>
          <w:szCs w:val="24"/>
        </w:rPr>
        <w:t>Содержит краткую теорию, задания и порядок в</w:t>
      </w:r>
      <w:r>
        <w:rPr>
          <w:rFonts w:ascii="Times New Roman" w:hAnsi="Times New Roman" w:cs="Times New Roman"/>
          <w:sz w:val="24"/>
          <w:szCs w:val="24"/>
        </w:rPr>
        <w:t xml:space="preserve">ыполнения лабораторных работ по дисциплине </w:t>
      </w:r>
      <w:r w:rsidR="0045179F" w:rsidRPr="00CB2F39">
        <w:rPr>
          <w:rFonts w:ascii="Times New Roman" w:hAnsi="Times New Roman" w:cs="Times New Roman"/>
          <w:sz w:val="24"/>
          <w:szCs w:val="24"/>
        </w:rPr>
        <w:t>«</w:t>
      </w:r>
      <w:bookmarkStart w:id="0" w:name="_GoBack"/>
      <w:bookmarkEnd w:id="0"/>
      <w:r w:rsidR="00D9600B">
        <w:rPr>
          <w:rFonts w:ascii="Times New Roman" w:hAnsi="Times New Roman" w:cs="Times New Roman"/>
          <w:sz w:val="24"/>
          <w:szCs w:val="24"/>
        </w:rPr>
        <w:t>Конструирование</w:t>
      </w:r>
      <w:r w:rsidR="00D9600B" w:rsidRPr="00CB2F39">
        <w:rPr>
          <w:rFonts w:ascii="Times New Roman" w:hAnsi="Times New Roman" w:cs="Times New Roman"/>
          <w:sz w:val="24"/>
          <w:szCs w:val="24"/>
        </w:rPr>
        <w:t xml:space="preserve"> медицинск</w:t>
      </w:r>
      <w:r w:rsidR="00D9600B">
        <w:rPr>
          <w:rFonts w:ascii="Times New Roman" w:hAnsi="Times New Roman" w:cs="Times New Roman"/>
          <w:sz w:val="24"/>
          <w:szCs w:val="24"/>
        </w:rPr>
        <w:t>их и экологических приборов</w:t>
      </w:r>
      <w:r w:rsidR="0045179F" w:rsidRPr="00CB2F39">
        <w:rPr>
          <w:rFonts w:ascii="Times New Roman" w:hAnsi="Times New Roman" w:cs="Times New Roman"/>
          <w:sz w:val="24"/>
          <w:szCs w:val="24"/>
        </w:rPr>
        <w:t xml:space="preserve">». </w:t>
      </w:r>
    </w:p>
    <w:p w:rsidR="0045179F" w:rsidRPr="00CB2F39" w:rsidRDefault="002D74A8" w:rsidP="00720565">
      <w:pPr>
        <w:spacing w:after="3"/>
        <w:ind w:firstLine="708"/>
        <w:jc w:val="both"/>
        <w:rPr>
          <w:rFonts w:ascii="Times New Roman" w:hAnsi="Times New Roman" w:cs="Times New Roman"/>
          <w:sz w:val="24"/>
          <w:szCs w:val="24"/>
        </w:rPr>
      </w:pPr>
      <w:r>
        <w:rPr>
          <w:rFonts w:ascii="Times New Roman" w:hAnsi="Times New Roman" w:cs="Times New Roman"/>
          <w:sz w:val="24"/>
          <w:szCs w:val="24"/>
        </w:rPr>
        <w:t>Предназначен</w:t>
      </w:r>
      <w:r w:rsidR="0045179F" w:rsidRPr="00CB2F39">
        <w:rPr>
          <w:rFonts w:ascii="Times New Roman" w:hAnsi="Times New Roman" w:cs="Times New Roman"/>
          <w:sz w:val="24"/>
          <w:szCs w:val="24"/>
        </w:rPr>
        <w:t xml:space="preserve"> для бакалавров направления подготовки 12.03.04 «Биотехнические системы и технологии». </w:t>
      </w:r>
    </w:p>
    <w:p w:rsidR="0045179F" w:rsidRPr="00CB2F39" w:rsidRDefault="0045179F" w:rsidP="00720565">
      <w:pPr>
        <w:jc w:val="right"/>
        <w:rPr>
          <w:rFonts w:ascii="Times New Roman" w:hAnsi="Times New Roman" w:cs="Times New Roman"/>
          <w:spacing w:val="-10"/>
          <w:sz w:val="24"/>
          <w:szCs w:val="24"/>
        </w:rPr>
      </w:pPr>
      <w:r w:rsidRPr="00CB2F39">
        <w:rPr>
          <w:rFonts w:ascii="Times New Roman" w:hAnsi="Times New Roman" w:cs="Times New Roman"/>
          <w:spacing w:val="-10"/>
          <w:sz w:val="24"/>
          <w:szCs w:val="24"/>
        </w:rPr>
        <w:t>УДК 681</w:t>
      </w:r>
    </w:p>
    <w:p w:rsidR="0045179F" w:rsidRPr="00CB2F39" w:rsidRDefault="0045179F" w:rsidP="00720565">
      <w:pPr>
        <w:spacing w:after="35"/>
        <w:ind w:right="1"/>
        <w:jc w:val="right"/>
        <w:rPr>
          <w:rFonts w:ascii="Times New Roman" w:hAnsi="Times New Roman" w:cs="Times New Roman"/>
          <w:sz w:val="24"/>
          <w:szCs w:val="24"/>
        </w:rPr>
      </w:pPr>
    </w:p>
    <w:p w:rsidR="0045179F" w:rsidRPr="00CB2F39" w:rsidRDefault="0045179F" w:rsidP="00720565">
      <w:pPr>
        <w:spacing w:after="35"/>
        <w:rPr>
          <w:rFonts w:ascii="Times New Roman" w:hAnsi="Times New Roman" w:cs="Times New Roman"/>
          <w:sz w:val="24"/>
          <w:szCs w:val="24"/>
        </w:rPr>
      </w:pPr>
    </w:p>
    <w:p w:rsidR="0045179F" w:rsidRPr="00CB2F39" w:rsidRDefault="0045179F" w:rsidP="00720565">
      <w:pPr>
        <w:spacing w:after="35"/>
        <w:rPr>
          <w:rFonts w:ascii="Times New Roman" w:hAnsi="Times New Roman" w:cs="Times New Roman"/>
          <w:sz w:val="24"/>
          <w:szCs w:val="24"/>
        </w:rPr>
      </w:pPr>
    </w:p>
    <w:p w:rsidR="00B40382" w:rsidRDefault="0045179F" w:rsidP="00720565">
      <w:pPr>
        <w:spacing w:after="35"/>
        <w:ind w:right="552" w:hanging="10"/>
        <w:jc w:val="center"/>
        <w:rPr>
          <w:rFonts w:ascii="Times New Roman" w:hAnsi="Times New Roman" w:cs="Times New Roman"/>
          <w:sz w:val="24"/>
          <w:szCs w:val="24"/>
        </w:rPr>
      </w:pPr>
      <w:r w:rsidRPr="00CB2F39">
        <w:rPr>
          <w:rFonts w:ascii="Times New Roman" w:hAnsi="Times New Roman" w:cs="Times New Roman"/>
          <w:sz w:val="24"/>
          <w:szCs w:val="24"/>
        </w:rPr>
        <w:t xml:space="preserve">Печатается по решению редакционно-издательского совета  </w:t>
      </w:r>
    </w:p>
    <w:p w:rsidR="0045179F" w:rsidRPr="00CB2F39" w:rsidRDefault="0045179F" w:rsidP="00720565">
      <w:pPr>
        <w:spacing w:after="35"/>
        <w:ind w:right="552" w:hanging="10"/>
        <w:jc w:val="center"/>
        <w:rPr>
          <w:rFonts w:ascii="Times New Roman" w:hAnsi="Times New Roman" w:cs="Times New Roman"/>
          <w:sz w:val="24"/>
          <w:szCs w:val="24"/>
        </w:rPr>
      </w:pPr>
      <w:r w:rsidRPr="00CB2F39">
        <w:rPr>
          <w:rFonts w:ascii="Times New Roman" w:hAnsi="Times New Roman" w:cs="Times New Roman"/>
          <w:sz w:val="24"/>
          <w:szCs w:val="24"/>
        </w:rPr>
        <w:t xml:space="preserve">Донского государственного технического университета </w:t>
      </w:r>
    </w:p>
    <w:p w:rsidR="0045179F" w:rsidRPr="00CB2F39" w:rsidRDefault="0045179F" w:rsidP="00720565">
      <w:pPr>
        <w:spacing w:after="35"/>
        <w:jc w:val="center"/>
        <w:rPr>
          <w:rFonts w:ascii="Times New Roman" w:hAnsi="Times New Roman" w:cs="Times New Roman"/>
          <w:sz w:val="24"/>
          <w:szCs w:val="24"/>
        </w:rPr>
      </w:pPr>
    </w:p>
    <w:p w:rsidR="0045179F" w:rsidRPr="00CB2F39" w:rsidRDefault="0045179F" w:rsidP="00720565">
      <w:pPr>
        <w:spacing w:after="35"/>
        <w:jc w:val="center"/>
        <w:rPr>
          <w:rFonts w:ascii="Times New Roman" w:hAnsi="Times New Roman" w:cs="Times New Roman"/>
          <w:sz w:val="24"/>
          <w:szCs w:val="24"/>
        </w:rPr>
      </w:pPr>
    </w:p>
    <w:p w:rsidR="0045179F" w:rsidRDefault="0045179F" w:rsidP="00720565">
      <w:pPr>
        <w:jc w:val="center"/>
        <w:rPr>
          <w:rFonts w:ascii="Times New Roman" w:hAnsi="Times New Roman" w:cs="Times New Roman"/>
          <w:sz w:val="24"/>
          <w:szCs w:val="24"/>
        </w:rPr>
      </w:pPr>
    </w:p>
    <w:p w:rsidR="00B40382" w:rsidRPr="00CB2F39" w:rsidRDefault="00B40382" w:rsidP="00720565">
      <w:pPr>
        <w:jc w:val="center"/>
        <w:rPr>
          <w:rFonts w:ascii="Times New Roman" w:hAnsi="Times New Roman" w:cs="Times New Roman"/>
          <w:sz w:val="24"/>
          <w:szCs w:val="24"/>
        </w:rPr>
      </w:pPr>
    </w:p>
    <w:p w:rsidR="0045179F" w:rsidRPr="00CB2F39" w:rsidRDefault="0045179F" w:rsidP="00720565">
      <w:pPr>
        <w:jc w:val="center"/>
        <w:rPr>
          <w:rFonts w:ascii="Times New Roman" w:hAnsi="Times New Roman" w:cs="Times New Roman"/>
          <w:sz w:val="24"/>
          <w:szCs w:val="24"/>
        </w:rPr>
      </w:pPr>
    </w:p>
    <w:p w:rsidR="00D9600B" w:rsidRDefault="0045179F" w:rsidP="00720565">
      <w:pPr>
        <w:jc w:val="center"/>
        <w:rPr>
          <w:rFonts w:ascii="Times New Roman" w:hAnsi="Times New Roman" w:cs="Times New Roman"/>
          <w:sz w:val="24"/>
          <w:szCs w:val="24"/>
        </w:rPr>
      </w:pPr>
      <w:r w:rsidRPr="00CB2F39">
        <w:rPr>
          <w:rFonts w:ascii="Times New Roman" w:hAnsi="Times New Roman" w:cs="Times New Roman"/>
          <w:sz w:val="24"/>
          <w:szCs w:val="24"/>
        </w:rPr>
        <w:t xml:space="preserve">Ответственный за выпуск зав. кафедрой </w:t>
      </w:r>
    </w:p>
    <w:p w:rsidR="00D9600B" w:rsidRDefault="0045179F" w:rsidP="00720565">
      <w:pPr>
        <w:jc w:val="center"/>
        <w:rPr>
          <w:rFonts w:ascii="Times New Roman" w:hAnsi="Times New Roman" w:cs="Times New Roman"/>
          <w:sz w:val="24"/>
          <w:szCs w:val="24"/>
        </w:rPr>
      </w:pPr>
      <w:r w:rsidRPr="00CB2F39">
        <w:rPr>
          <w:rFonts w:ascii="Times New Roman" w:hAnsi="Times New Roman" w:cs="Times New Roman"/>
          <w:sz w:val="24"/>
          <w:szCs w:val="24"/>
        </w:rPr>
        <w:t xml:space="preserve">«Приборостроение и биомедицинская инженерия» </w:t>
      </w:r>
    </w:p>
    <w:p w:rsidR="0045179F" w:rsidRPr="00CB2F39" w:rsidRDefault="0045179F" w:rsidP="00720565">
      <w:pPr>
        <w:jc w:val="center"/>
        <w:rPr>
          <w:rFonts w:ascii="Times New Roman" w:hAnsi="Times New Roman" w:cs="Times New Roman"/>
          <w:sz w:val="24"/>
          <w:szCs w:val="24"/>
        </w:rPr>
        <w:sectPr w:rsidR="0045179F" w:rsidRPr="00CB2F39" w:rsidSect="00F91099">
          <w:pgSz w:w="11906" w:h="16838" w:code="9"/>
          <w:pgMar w:top="1418" w:right="851" w:bottom="1134" w:left="1260" w:header="709" w:footer="709" w:gutter="0"/>
          <w:cols w:space="708"/>
          <w:titlePg/>
          <w:docGrid w:linePitch="360"/>
        </w:sectPr>
      </w:pPr>
      <w:r w:rsidRPr="00CB2F39">
        <w:rPr>
          <w:rFonts w:ascii="Times New Roman" w:hAnsi="Times New Roman" w:cs="Times New Roman"/>
          <w:sz w:val="24"/>
          <w:szCs w:val="24"/>
        </w:rPr>
        <w:t>канд. техн. наук, доцент К.А.Мороз</w:t>
      </w:r>
    </w:p>
    <w:p w:rsidR="0045179F" w:rsidRPr="00CB2F39" w:rsidRDefault="0045179F" w:rsidP="00662C65">
      <w:pPr>
        <w:jc w:val="center"/>
        <w:rPr>
          <w:rFonts w:ascii="Times New Roman" w:hAnsi="Times New Roman" w:cs="Times New Roman"/>
          <w:sz w:val="28"/>
          <w:szCs w:val="28"/>
        </w:rPr>
      </w:pPr>
      <w:r w:rsidRPr="00CB2F39">
        <w:rPr>
          <w:rFonts w:ascii="Times New Roman" w:hAnsi="Times New Roman" w:cs="Times New Roman"/>
          <w:b/>
          <w:bCs/>
          <w:i/>
          <w:iCs/>
          <w:sz w:val="28"/>
          <w:szCs w:val="28"/>
        </w:rPr>
        <w:lastRenderedPageBreak/>
        <w:t>Лабораторная работа №1.</w:t>
      </w:r>
      <w:r w:rsidRPr="00CB2F39">
        <w:rPr>
          <w:rFonts w:ascii="Times New Roman" w:hAnsi="Times New Roman" w:cs="Times New Roman"/>
          <w:b/>
          <w:bCs/>
          <w:i/>
          <w:iCs/>
          <w:sz w:val="28"/>
          <w:szCs w:val="28"/>
        </w:rPr>
        <w:br/>
      </w:r>
      <w:r w:rsidR="00E70DCE" w:rsidRPr="00CB2F39">
        <w:rPr>
          <w:rFonts w:ascii="Times New Roman" w:hAnsi="Times New Roman" w:cs="Times New Roman"/>
          <w:b/>
          <w:bCs/>
          <w:i/>
          <w:iCs/>
          <w:sz w:val="28"/>
          <w:szCs w:val="28"/>
        </w:rPr>
        <w:t>Методика разработки функциональных электрических схем приборов</w:t>
      </w:r>
    </w:p>
    <w:p w:rsidR="0045179F" w:rsidRPr="00CB2F39" w:rsidRDefault="0045179F" w:rsidP="00662C65">
      <w:pPr>
        <w:jc w:val="both"/>
        <w:rPr>
          <w:rFonts w:ascii="Times New Roman" w:hAnsi="Times New Roman" w:cs="Times New Roman"/>
          <w:b/>
          <w:bCs/>
          <w:i/>
          <w:iCs/>
          <w:sz w:val="28"/>
          <w:szCs w:val="28"/>
        </w:rPr>
      </w:pPr>
    </w:p>
    <w:p w:rsidR="0045179F" w:rsidRPr="00CB2F39" w:rsidRDefault="0045179F" w:rsidP="00662C65">
      <w:pPr>
        <w:jc w:val="both"/>
        <w:rPr>
          <w:rFonts w:ascii="Times New Roman" w:hAnsi="Times New Roman" w:cs="Times New Roman"/>
          <w:sz w:val="28"/>
          <w:szCs w:val="28"/>
        </w:rPr>
      </w:pPr>
      <w:r w:rsidRPr="00CB2F39">
        <w:rPr>
          <w:rFonts w:ascii="Times New Roman" w:hAnsi="Times New Roman" w:cs="Times New Roman"/>
          <w:sz w:val="28"/>
          <w:szCs w:val="28"/>
        </w:rPr>
        <w:tab/>
      </w:r>
      <w:r w:rsidRPr="00CB2F39">
        <w:rPr>
          <w:rFonts w:ascii="Times New Roman" w:hAnsi="Times New Roman" w:cs="Times New Roman"/>
          <w:b/>
          <w:bCs/>
          <w:sz w:val="28"/>
          <w:szCs w:val="28"/>
        </w:rPr>
        <w:t>1.1.Цель работы</w:t>
      </w:r>
      <w:r w:rsidRPr="00CB2F39">
        <w:rPr>
          <w:rFonts w:ascii="Times New Roman" w:hAnsi="Times New Roman" w:cs="Times New Roman"/>
          <w:sz w:val="28"/>
          <w:szCs w:val="28"/>
        </w:rPr>
        <w:t>: ознакомление с</w:t>
      </w:r>
      <w:r w:rsidR="00952DDA">
        <w:rPr>
          <w:rFonts w:ascii="Times New Roman" w:hAnsi="Times New Roman" w:cs="Times New Roman"/>
          <w:sz w:val="28"/>
          <w:szCs w:val="28"/>
        </w:rPr>
        <w:t xml:space="preserve"> </w:t>
      </w:r>
      <w:r w:rsidR="00E70DCE" w:rsidRPr="00CB2F39">
        <w:rPr>
          <w:rFonts w:ascii="Times New Roman" w:hAnsi="Times New Roman" w:cs="Times New Roman"/>
          <w:sz w:val="28"/>
          <w:szCs w:val="28"/>
        </w:rPr>
        <w:t xml:space="preserve">методикой разработки функциональных схем приборов и </w:t>
      </w:r>
      <w:r w:rsidRPr="00CB2F39">
        <w:rPr>
          <w:rFonts w:ascii="Times New Roman" w:hAnsi="Times New Roman" w:cs="Times New Roman"/>
          <w:sz w:val="28"/>
          <w:szCs w:val="28"/>
        </w:rPr>
        <w:t xml:space="preserve">приобретение практических навыков их </w:t>
      </w:r>
      <w:r w:rsidR="00E70DCE" w:rsidRPr="00CB2F39">
        <w:rPr>
          <w:rFonts w:ascii="Times New Roman" w:hAnsi="Times New Roman" w:cs="Times New Roman"/>
          <w:sz w:val="28"/>
          <w:szCs w:val="28"/>
        </w:rPr>
        <w:t>построения</w:t>
      </w:r>
      <w:r w:rsidRPr="00CB2F39">
        <w:rPr>
          <w:rFonts w:ascii="Times New Roman" w:hAnsi="Times New Roman" w:cs="Times New Roman"/>
          <w:sz w:val="28"/>
          <w:szCs w:val="28"/>
        </w:rPr>
        <w:t>.</w:t>
      </w:r>
    </w:p>
    <w:p w:rsidR="003E5A86" w:rsidRDefault="0045179F" w:rsidP="003E5A86">
      <w:pPr>
        <w:jc w:val="both"/>
        <w:rPr>
          <w:rFonts w:ascii="Times New Roman" w:hAnsi="Times New Roman" w:cs="Times New Roman"/>
          <w:sz w:val="28"/>
          <w:szCs w:val="28"/>
        </w:rPr>
      </w:pPr>
      <w:r w:rsidRPr="00CB2F39">
        <w:rPr>
          <w:rFonts w:ascii="Times New Roman" w:hAnsi="Times New Roman" w:cs="Times New Roman"/>
          <w:sz w:val="28"/>
          <w:szCs w:val="28"/>
        </w:rPr>
        <w:tab/>
      </w:r>
      <w:r w:rsidR="003E5A86">
        <w:rPr>
          <w:rFonts w:ascii="Times New Roman" w:hAnsi="Times New Roman" w:cs="Times New Roman"/>
          <w:b/>
          <w:bCs/>
          <w:sz w:val="28"/>
          <w:szCs w:val="28"/>
        </w:rPr>
        <w:t xml:space="preserve">1.2. Основные теоретические сведения. </w:t>
      </w:r>
      <w:r w:rsidR="003E5A86">
        <w:rPr>
          <w:rFonts w:ascii="Times New Roman" w:hAnsi="Times New Roman" w:cs="Times New Roman"/>
          <w:sz w:val="28"/>
          <w:szCs w:val="28"/>
        </w:rPr>
        <w:t xml:space="preserve">Схемой называют документ, на котором показаны в виде условных изображений или обозначений составные части изделия и связи между ними. В соответствии с ГОСТ 2.701-2008 схемы классифицируют по видам и типам. Вид определяет признаки принципа действия, состава изделия и связей между его составными частями, а тип - признак их основного назначения. Различают следующие виды схем: электрические, гидравлические, пневматические, кинематические, оптические, энергетические, деления и комбинированные. По типу их различают: </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Схема структурная - документ, определяющий основные функциональные части изделия, их назначение и взаимосвязи;</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Схема функциональная - документ, разъясняющий процессы, протекающие в отдельных функциональных цепях изделия (установки) или изделия (установки) в целом;</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Схема принципиальная (полная) - документ, определяющий полный состав элементов и взаимосвязи между ними и, как правило, дающий полное (детальное) представление о принципах работы изделия (установки).</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Схема соединений (монтажная) - документ, показывающий соединения составных частей изделия (установки) и определяющий провода, жгуты, кабели или трубопроводы, которыми осуществляются эти соединения, а также места их присоединений и ввода (разъемы, платы, зажимы и т.п.).</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 xml:space="preserve">Схема подключения - документ, показывающий внешние подключения изделия. </w:t>
      </w:r>
      <w:r w:rsidR="003E5A86">
        <w:rPr>
          <w:rFonts w:ascii="Times New Roman" w:hAnsi="Times New Roman" w:cs="Times New Roman"/>
          <w:sz w:val="28"/>
          <w:szCs w:val="28"/>
        </w:rPr>
        <w:br/>
      </w:r>
      <w:r w:rsidR="003E5A86">
        <w:rPr>
          <w:rFonts w:ascii="Times New Roman" w:hAnsi="Times New Roman" w:cs="Times New Roman"/>
          <w:sz w:val="28"/>
          <w:szCs w:val="28"/>
        </w:rPr>
        <w:tab/>
        <w:t>Схема общая - документ, определяющий составные части комплекса и соединения их между собой на месте эксплуатации;</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Схема расположения - документ, определяющий относительное расположение составных частей изделия (установки), а при необходимости, также жгутов (проводов, кабелей), трубопроводов, световодов и т.п.</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Схема объединенная - документ, содержащий элементы различных типов схем одного вида. (Э0).</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 xml:space="preserve">Существует несколько методов поиска функциональной структуры. Рассмотрим два, наиболее часто применяемых метода. При методе поиска и объединения частных функций основу искомой функциональной структуры </w:t>
      </w:r>
      <w:r w:rsidR="003E5A86">
        <w:rPr>
          <w:rFonts w:ascii="Times New Roman" w:hAnsi="Times New Roman" w:cs="Times New Roman"/>
          <w:sz w:val="28"/>
          <w:szCs w:val="28"/>
        </w:rPr>
        <w:lastRenderedPageBreak/>
        <w:t>образуют входные и выходные величины общей функции, а также частные функции, которые были определены при уточнении задачи. Построение структуры системы, представленной в виде черного ящика, начиная с анализа задаваемых входных и выходных величин, в результате которого предлагается общая функция, выполняемая измерительной системой. Функциональная структура строится с привлечением известных функциональных элементов с учетом известных границ системы. При этом используется принцип замены сложных частных функций простыми до тех пор, пока не будут известны реализующие их конструктивные элементы. Например, необходимо разработать функциональную структуру для устройства двухкоординатного позиционирования объекта с высокой точностью на основе известных входных и выходных величин общей функции устройства. Постановка задачи синтеза показана на рис.1</w:t>
      </w:r>
      <w:r w:rsidR="003E5A86">
        <w:rPr>
          <w:rFonts w:ascii="Times New Roman" w:hAnsi="Times New Roman" w:cs="Times New Roman"/>
          <w:sz w:val="28"/>
          <w:szCs w:val="28"/>
          <w:lang w:val="en-US"/>
        </w:rPr>
        <w:t>.1</w:t>
      </w:r>
      <w:r w:rsidR="003E5A86">
        <w:rPr>
          <w:rFonts w:ascii="Times New Roman" w:hAnsi="Times New Roman" w:cs="Times New Roman"/>
          <w:sz w:val="28"/>
          <w:szCs w:val="28"/>
        </w:rPr>
        <w:t>.</w:t>
      </w:r>
    </w:p>
    <w:p w:rsidR="003E5A86" w:rsidRDefault="003E5A86" w:rsidP="003E5A86">
      <w:pPr>
        <w:spacing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963795" cy="1128395"/>
            <wp:effectExtent l="19050" t="0" r="8255" b="0"/>
            <wp:docPr id="4" name="Рисунок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5"/>
                    <pic:cNvPicPr>
                      <a:picLocks noChangeAspect="1" noChangeArrowheads="1"/>
                    </pic:cNvPicPr>
                  </pic:nvPicPr>
                  <pic:blipFill>
                    <a:blip r:embed="rId10"/>
                    <a:srcRect t="15785"/>
                    <a:stretch>
                      <a:fillRect/>
                    </a:stretch>
                  </pic:blipFill>
                  <pic:spPr bwMode="auto">
                    <a:xfrm>
                      <a:off x="0" y="0"/>
                      <a:ext cx="4963795" cy="1128395"/>
                    </a:xfrm>
                    <a:prstGeom prst="rect">
                      <a:avLst/>
                    </a:prstGeom>
                    <a:noFill/>
                    <a:ln w="9525">
                      <a:noFill/>
                      <a:miter lim="800000"/>
                      <a:headEnd/>
                      <a:tailEnd/>
                    </a:ln>
                  </pic:spPr>
                </pic:pic>
              </a:graphicData>
            </a:graphic>
          </wp:inline>
        </w:drawing>
      </w:r>
    </w:p>
    <w:p w:rsidR="003E5A86" w:rsidRDefault="003E5A86" w:rsidP="003E5A86">
      <w:pPr>
        <w:spacing w:line="360" w:lineRule="auto"/>
        <w:jc w:val="center"/>
        <w:rPr>
          <w:rFonts w:ascii="Times New Roman" w:hAnsi="Times New Roman" w:cs="Times New Roman"/>
          <w:sz w:val="28"/>
          <w:szCs w:val="28"/>
        </w:rPr>
      </w:pPr>
      <w:r>
        <w:rPr>
          <w:rFonts w:ascii="Times New Roman" w:hAnsi="Times New Roman" w:cs="Times New Roman"/>
          <w:sz w:val="28"/>
          <w:szCs w:val="28"/>
        </w:rPr>
        <w:t>Рисунок 1</w:t>
      </w:r>
      <w:r w:rsidRPr="00C65064">
        <w:rPr>
          <w:rFonts w:ascii="Times New Roman" w:hAnsi="Times New Roman" w:cs="Times New Roman"/>
          <w:sz w:val="28"/>
          <w:szCs w:val="28"/>
        </w:rPr>
        <w:t>.1</w:t>
      </w:r>
      <w:r>
        <w:rPr>
          <w:rFonts w:ascii="Times New Roman" w:hAnsi="Times New Roman" w:cs="Times New Roman"/>
          <w:sz w:val="28"/>
          <w:szCs w:val="28"/>
        </w:rPr>
        <w:t xml:space="preserve"> - Постановка задачи синтеза</w:t>
      </w:r>
    </w:p>
    <w:p w:rsidR="003E5A86" w:rsidRDefault="003E5A86" w:rsidP="003E5A86">
      <w:pPr>
        <w:spacing w:line="240" w:lineRule="auto"/>
        <w:jc w:val="both"/>
        <w:rPr>
          <w:rFonts w:ascii="TimesNewRomanPSMT" w:hAnsi="TimesNewRomanPSMT" w:cs="TimesNewRomanPSMT"/>
          <w:color w:val="000000"/>
          <w:sz w:val="28"/>
          <w:szCs w:val="28"/>
        </w:rPr>
      </w:pPr>
      <w:r>
        <w:rPr>
          <w:rFonts w:ascii="Times New Roman" w:hAnsi="Times New Roman" w:cs="Times New Roman"/>
          <w:sz w:val="28"/>
          <w:szCs w:val="28"/>
        </w:rPr>
        <w:tab/>
        <w:t xml:space="preserve">Общая функция устройства определяется как “Позиционирование”, входной величиной общей функции является информация о заданном положении объекта, выходной величиной являются координаты объекта Sx и Sy, установленного в заданное положение. Для функционирования устройства необходимо подвести к нему электрическую энергию.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Первый шаг синтеза (рис.1.2):</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операции позиционирования должны выполняться посредством</w:t>
      </w:r>
      <w:r>
        <w:rPr>
          <w:rFonts w:ascii="Times New Roman" w:hAnsi="Times New Roman" w:cs="Times New Roman"/>
          <w:sz w:val="28"/>
          <w:szCs w:val="28"/>
        </w:rPr>
        <w:br/>
        <w:t>привода;</w:t>
      </w:r>
      <w:r>
        <w:rPr>
          <w:rFonts w:ascii="Times New Roman" w:hAnsi="Times New Roman" w:cs="Times New Roman"/>
          <w:sz w:val="28"/>
          <w:szCs w:val="28"/>
        </w:rPr>
        <w:br/>
      </w:r>
      <w:r>
        <w:rPr>
          <w:color w:val="000000"/>
          <w:sz w:val="28"/>
          <w:szCs w:val="28"/>
        </w:rPr>
        <w:tab/>
      </w:r>
      <w:r>
        <w:rPr>
          <w:rFonts w:ascii="TimesNewRomanPSMT" w:hAnsi="TimesNewRomanPSMT" w:cs="TimesNewRomanPSMT"/>
          <w:color w:val="000000"/>
          <w:sz w:val="28"/>
          <w:szCs w:val="28"/>
        </w:rPr>
        <w:t>- регулирование режимов работы привода осуществляется с помощью</w:t>
      </w:r>
      <w:r>
        <w:rPr>
          <w:rFonts w:ascii="TimesNewRomanPSMT" w:hAnsi="TimesNewRomanPSMT" w:cs="TimesNewRomanPSMT"/>
          <w:color w:val="000000"/>
          <w:sz w:val="28"/>
          <w:szCs w:val="28"/>
        </w:rPr>
        <w:br/>
        <w:t>устройства управления;</w:t>
      </w:r>
      <w:r>
        <w:rPr>
          <w:rFonts w:ascii="TimesNewRomanPSMT" w:hAnsi="TimesNewRomanPSMT" w:cs="TimesNewRomanPSMT"/>
          <w:color w:val="000000"/>
          <w:sz w:val="28"/>
          <w:szCs w:val="28"/>
        </w:rPr>
        <w:tab/>
      </w:r>
      <w:r>
        <w:rPr>
          <w:rFonts w:ascii="TimesNewRomanPSMT" w:hAnsi="TimesNewRomanPSMT" w:cs="TimesNewRomanPSMT"/>
          <w:color w:val="000000"/>
          <w:sz w:val="28"/>
          <w:szCs w:val="28"/>
        </w:rPr>
        <w:br/>
      </w:r>
      <w:r>
        <w:rPr>
          <w:color w:val="000000"/>
          <w:sz w:val="28"/>
          <w:szCs w:val="28"/>
        </w:rPr>
        <w:tab/>
      </w:r>
      <w:r>
        <w:rPr>
          <w:rFonts w:ascii="TimesNewRomanPSMT" w:hAnsi="TimesNewRomanPSMT" w:cs="TimesNewRomanPSMT"/>
          <w:color w:val="000000"/>
          <w:sz w:val="28"/>
          <w:szCs w:val="28"/>
        </w:rPr>
        <w:t xml:space="preserve">- объект должен быть закреплен в держателе. </w:t>
      </w:r>
      <w:r>
        <w:rPr>
          <w:color w:val="000000"/>
          <w:sz w:val="28"/>
          <w:szCs w:val="28"/>
        </w:rPr>
        <w:tab/>
      </w:r>
      <w:r>
        <w:rPr>
          <w:rFonts w:ascii="TimesNewRomanPSMT" w:hAnsi="TimesNewRomanPSMT" w:cs="TimesNewRomanPSMT"/>
          <w:color w:val="000000"/>
          <w:sz w:val="28"/>
          <w:szCs w:val="28"/>
        </w:rPr>
        <w:br/>
        <w:t>Второй шаг синтеза (рис.1.</w:t>
      </w:r>
      <w:r>
        <w:rPr>
          <w:color w:val="000000"/>
          <w:sz w:val="28"/>
          <w:szCs w:val="28"/>
        </w:rPr>
        <w:t>2</w:t>
      </w:r>
      <w:r>
        <w:rPr>
          <w:rFonts w:ascii="TimesNewRomanPSMT" w:hAnsi="TimesNewRomanPSMT" w:cs="TimesNewRomanPSMT"/>
          <w:color w:val="000000"/>
          <w:sz w:val="28"/>
          <w:szCs w:val="28"/>
        </w:rPr>
        <w:t>):</w:t>
      </w:r>
      <w:r>
        <w:rPr>
          <w:rFonts w:ascii="TimesNewRomanPSMT" w:hAnsi="TimesNewRomanPSMT" w:cs="TimesNewRomanPSMT"/>
          <w:color w:val="000000"/>
          <w:sz w:val="28"/>
          <w:szCs w:val="28"/>
        </w:rPr>
        <w:tab/>
      </w:r>
      <w:r>
        <w:rPr>
          <w:rFonts w:ascii="TimesNewRomanPSMT" w:hAnsi="TimesNewRomanPSMT" w:cs="TimesNewRomanPSMT"/>
          <w:color w:val="000000"/>
          <w:sz w:val="28"/>
          <w:szCs w:val="28"/>
        </w:rPr>
        <w:br/>
      </w:r>
      <w:r>
        <w:rPr>
          <w:color w:val="000000"/>
          <w:sz w:val="28"/>
          <w:szCs w:val="28"/>
        </w:rPr>
        <w:tab/>
      </w:r>
      <w:r>
        <w:rPr>
          <w:rFonts w:ascii="TimesNewRomanPSMT" w:hAnsi="TimesNewRomanPSMT" w:cs="TimesNewRomanPSMT"/>
          <w:color w:val="000000"/>
          <w:sz w:val="28"/>
          <w:szCs w:val="28"/>
        </w:rPr>
        <w:t>- позиционирование по осям x и y производится двумя приводами;</w:t>
      </w:r>
      <w:r>
        <w:rPr>
          <w:rFonts w:ascii="TimesNewRomanPSMT" w:hAnsi="TimesNewRomanPSMT" w:cs="TimesNewRomanPSMT"/>
          <w:color w:val="000000"/>
          <w:sz w:val="28"/>
          <w:szCs w:val="28"/>
        </w:rPr>
        <w:tab/>
      </w:r>
      <w:r>
        <w:rPr>
          <w:rFonts w:ascii="TimesNewRomanPSMT" w:hAnsi="TimesNewRomanPSMT" w:cs="TimesNewRomanPSMT"/>
          <w:color w:val="000000"/>
          <w:sz w:val="28"/>
          <w:szCs w:val="28"/>
        </w:rPr>
        <w:br/>
      </w:r>
      <w:r>
        <w:rPr>
          <w:color w:val="000000"/>
          <w:sz w:val="28"/>
          <w:szCs w:val="28"/>
        </w:rPr>
        <w:tab/>
      </w:r>
      <w:r>
        <w:rPr>
          <w:rFonts w:ascii="TimesNewRomanPSMT" w:hAnsi="TimesNewRomanPSMT" w:cs="TimesNewRomanPSMT"/>
          <w:color w:val="000000"/>
          <w:sz w:val="28"/>
          <w:szCs w:val="28"/>
        </w:rPr>
        <w:t>- держатель объекта должен перемещаться по направляющим;</w:t>
      </w:r>
      <w:r>
        <w:rPr>
          <w:rFonts w:ascii="TimesNewRomanPSMT" w:hAnsi="TimesNewRomanPSMT" w:cs="TimesNewRomanPSMT"/>
          <w:color w:val="000000"/>
          <w:sz w:val="28"/>
          <w:szCs w:val="28"/>
        </w:rPr>
        <w:tab/>
      </w:r>
      <w:r>
        <w:rPr>
          <w:rFonts w:ascii="TimesNewRomanPSMT" w:hAnsi="TimesNewRomanPSMT" w:cs="TimesNewRomanPSMT"/>
          <w:color w:val="000000"/>
          <w:sz w:val="28"/>
          <w:szCs w:val="28"/>
        </w:rPr>
        <w:br/>
      </w:r>
      <w:r>
        <w:rPr>
          <w:color w:val="000000"/>
          <w:sz w:val="28"/>
          <w:szCs w:val="28"/>
        </w:rPr>
        <w:tab/>
      </w:r>
      <w:r>
        <w:rPr>
          <w:rFonts w:ascii="TimesNewRomanPSMT" w:hAnsi="TimesNewRomanPSMT" w:cs="TimesNewRomanPSMT"/>
          <w:color w:val="000000"/>
          <w:sz w:val="28"/>
          <w:szCs w:val="28"/>
        </w:rPr>
        <w:t>- выходной вал привода должен соединяться с направляющими</w:t>
      </w:r>
      <w:r>
        <w:rPr>
          <w:rFonts w:ascii="TimesNewRomanPSMT" w:hAnsi="TimesNewRomanPSMT" w:cs="TimesNewRomanPSMT"/>
          <w:color w:val="000000"/>
          <w:sz w:val="28"/>
          <w:szCs w:val="28"/>
        </w:rPr>
        <w:br/>
        <w:t>посредством точной передачи.</w:t>
      </w:r>
    </w:p>
    <w:p w:rsidR="003E5A86" w:rsidRDefault="003E5A86" w:rsidP="003E5A86">
      <w:pPr>
        <w:spacing w:line="240" w:lineRule="auto"/>
        <w:jc w:val="center"/>
        <w:rPr>
          <w:rFonts w:ascii="TimesNewRomanPSMT" w:hAnsi="TimesNewRomanPSMT" w:cs="TimesNewRomanPSMT"/>
          <w:color w:val="000000"/>
          <w:sz w:val="28"/>
          <w:szCs w:val="28"/>
        </w:rPr>
      </w:pPr>
      <w:r>
        <w:rPr>
          <w:rFonts w:ascii="TimesNewRomanPSMT" w:hAnsi="TimesNewRomanPSMT" w:cs="TimesNewRomanPSMT"/>
          <w:noProof/>
          <w:color w:val="000000"/>
          <w:sz w:val="28"/>
          <w:szCs w:val="28"/>
        </w:rPr>
        <w:lastRenderedPageBreak/>
        <w:drawing>
          <wp:inline distT="0" distB="0" distL="0" distR="0">
            <wp:extent cx="1911985" cy="1733550"/>
            <wp:effectExtent l="19050" t="0" r="0" b="0"/>
            <wp:docPr id="5" name="Рисунок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8"/>
                    <pic:cNvPicPr>
                      <a:picLocks noChangeAspect="1" noChangeArrowheads="1"/>
                    </pic:cNvPicPr>
                  </pic:nvPicPr>
                  <pic:blipFill>
                    <a:blip r:embed="rId11"/>
                    <a:srcRect b="-81857"/>
                    <a:stretch>
                      <a:fillRect/>
                    </a:stretch>
                  </pic:blipFill>
                  <pic:spPr bwMode="auto">
                    <a:xfrm>
                      <a:off x="0" y="0"/>
                      <a:ext cx="1911985" cy="1733550"/>
                    </a:xfrm>
                    <a:prstGeom prst="rect">
                      <a:avLst/>
                    </a:prstGeom>
                    <a:noFill/>
                    <a:ln w="9525">
                      <a:noFill/>
                      <a:miter lim="800000"/>
                      <a:headEnd/>
                      <a:tailEnd/>
                    </a:ln>
                  </pic:spPr>
                </pic:pic>
              </a:graphicData>
            </a:graphic>
          </wp:inline>
        </w:drawing>
      </w:r>
      <w:r>
        <w:rPr>
          <w:rFonts w:ascii="TimesNewRomanPSMT" w:hAnsi="TimesNewRomanPSMT" w:cs="TimesNewRomanPSMT"/>
          <w:noProof/>
          <w:color w:val="000000"/>
          <w:sz w:val="28"/>
          <w:szCs w:val="28"/>
        </w:rPr>
        <w:drawing>
          <wp:inline distT="0" distB="0" distL="0" distR="0">
            <wp:extent cx="2683510" cy="1864360"/>
            <wp:effectExtent l="19050" t="0" r="2540" b="0"/>
            <wp:docPr id="6" name="Рисунок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1"/>
                    <pic:cNvPicPr>
                      <a:picLocks noChangeAspect="1" noChangeArrowheads="1"/>
                    </pic:cNvPicPr>
                  </pic:nvPicPr>
                  <pic:blipFill>
                    <a:blip r:embed="rId12"/>
                    <a:srcRect/>
                    <a:stretch>
                      <a:fillRect/>
                    </a:stretch>
                  </pic:blipFill>
                  <pic:spPr bwMode="auto">
                    <a:xfrm>
                      <a:off x="0" y="0"/>
                      <a:ext cx="2683510" cy="1864360"/>
                    </a:xfrm>
                    <a:prstGeom prst="rect">
                      <a:avLst/>
                    </a:prstGeom>
                    <a:noFill/>
                    <a:ln w="9525">
                      <a:noFill/>
                      <a:miter lim="800000"/>
                      <a:headEnd/>
                      <a:tailEnd/>
                    </a:ln>
                  </pic:spPr>
                </pic:pic>
              </a:graphicData>
            </a:graphic>
          </wp:inline>
        </w:drawing>
      </w:r>
    </w:p>
    <w:p w:rsidR="003E5A86" w:rsidRDefault="003E5A86" w:rsidP="003E5A86">
      <w:pPr>
        <w:spacing w:line="24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а)</w:t>
      </w:r>
      <w:r>
        <w:rPr>
          <w:rFonts w:ascii="Times New Roman" w:hAnsi="Times New Roman" w:cs="Times New Roman"/>
          <w:color w:val="000000"/>
          <w:sz w:val="28"/>
          <w:szCs w:val="28"/>
        </w:rPr>
        <w:tab/>
      </w:r>
      <w:r>
        <w:rPr>
          <w:rFonts w:ascii="Times New Roman" w:hAnsi="Times New Roman" w:cs="Times New Roman"/>
          <w:color w:val="000000"/>
          <w:sz w:val="28"/>
          <w:szCs w:val="28"/>
        </w:rPr>
        <w:tab/>
      </w:r>
      <w:r>
        <w:rPr>
          <w:rFonts w:ascii="Times New Roman" w:hAnsi="Times New Roman" w:cs="Times New Roman"/>
          <w:color w:val="000000"/>
          <w:sz w:val="28"/>
          <w:szCs w:val="28"/>
        </w:rPr>
        <w:tab/>
      </w:r>
      <w:r>
        <w:rPr>
          <w:rFonts w:ascii="Times New Roman" w:hAnsi="Times New Roman" w:cs="Times New Roman"/>
          <w:color w:val="000000"/>
          <w:sz w:val="28"/>
          <w:szCs w:val="28"/>
        </w:rPr>
        <w:tab/>
      </w:r>
      <w:r>
        <w:rPr>
          <w:rFonts w:ascii="Times New Roman" w:hAnsi="Times New Roman" w:cs="Times New Roman"/>
          <w:color w:val="000000"/>
          <w:sz w:val="28"/>
          <w:szCs w:val="28"/>
        </w:rPr>
        <w:tab/>
      </w:r>
      <w:r>
        <w:rPr>
          <w:rFonts w:ascii="Times New Roman" w:hAnsi="Times New Roman" w:cs="Times New Roman"/>
          <w:color w:val="000000"/>
          <w:sz w:val="28"/>
          <w:szCs w:val="28"/>
        </w:rPr>
        <w:tab/>
        <w:t>б)</w:t>
      </w:r>
    </w:p>
    <w:p w:rsidR="003E5A86" w:rsidRDefault="003E5A86" w:rsidP="003E5A86">
      <w:pPr>
        <w:spacing w:line="240" w:lineRule="auto"/>
        <w:jc w:val="center"/>
        <w:rPr>
          <w:rFonts w:ascii="TimesNewRomanPSMT" w:hAnsi="TimesNewRomanPSMT" w:cs="TimesNewRomanPSMT"/>
          <w:color w:val="000000"/>
          <w:sz w:val="28"/>
          <w:szCs w:val="28"/>
        </w:rPr>
      </w:pPr>
      <w:r>
        <w:rPr>
          <w:rFonts w:ascii="Times New Roman" w:hAnsi="Times New Roman" w:cs="Times New Roman"/>
          <w:color w:val="000000"/>
          <w:sz w:val="28"/>
          <w:szCs w:val="28"/>
        </w:rPr>
        <w:t>Рисунок 1.2 - Первая (а) и вторая (б) функциональные структуры</w:t>
      </w:r>
    </w:p>
    <w:p w:rsidR="003E5A86" w:rsidRDefault="003E5A86" w:rsidP="003E5A86">
      <w:pPr>
        <w:spacing w:line="240" w:lineRule="auto"/>
        <w:jc w:val="both"/>
        <w:rPr>
          <w:color w:val="000000"/>
          <w:sz w:val="28"/>
          <w:szCs w:val="28"/>
        </w:rPr>
      </w:pPr>
      <w:r>
        <w:rPr>
          <w:rFonts w:ascii="TimesNewRomanPSMT" w:hAnsi="TimesNewRomanPSMT" w:cs="TimesNewRomanPSMT"/>
          <w:color w:val="000000"/>
          <w:sz w:val="28"/>
          <w:szCs w:val="28"/>
        </w:rPr>
        <w:br/>
      </w:r>
      <w:r>
        <w:rPr>
          <w:rFonts w:ascii="Times New Roman" w:hAnsi="Times New Roman" w:cs="Times New Roman"/>
          <w:color w:val="000000"/>
          <w:sz w:val="28"/>
          <w:szCs w:val="28"/>
        </w:rPr>
        <w:tab/>
        <w:t>Третий шаг синтеза (рис.1.3):</w:t>
      </w:r>
      <w:r>
        <w:rPr>
          <w:rFonts w:ascii="Times New Roman" w:hAnsi="Times New Roman" w:cs="Times New Roman"/>
          <w:color w:val="000000"/>
          <w:sz w:val="28"/>
          <w:szCs w:val="28"/>
        </w:rPr>
        <w:tab/>
      </w:r>
      <w:r>
        <w:rPr>
          <w:rFonts w:ascii="Times New Roman" w:hAnsi="Times New Roman" w:cs="Times New Roman"/>
          <w:color w:val="000000"/>
          <w:sz w:val="28"/>
          <w:szCs w:val="28"/>
        </w:rPr>
        <w:br/>
      </w:r>
      <w:r>
        <w:rPr>
          <w:rFonts w:ascii="Times New Roman" w:hAnsi="Times New Roman" w:cs="Times New Roman"/>
          <w:color w:val="000000"/>
          <w:sz w:val="28"/>
          <w:szCs w:val="28"/>
        </w:rPr>
        <w:tab/>
        <w:t>- для повышения точности позиционирования необходимо использовать</w:t>
      </w:r>
      <w:r>
        <w:rPr>
          <w:rFonts w:ascii="Times New Roman" w:hAnsi="Times New Roman" w:cs="Times New Roman"/>
          <w:color w:val="000000"/>
          <w:sz w:val="28"/>
          <w:szCs w:val="28"/>
        </w:rPr>
        <w:br/>
        <w:t>корректирующую обратную связь по отклонению направляющих от заданного</w:t>
      </w:r>
      <w:r>
        <w:rPr>
          <w:rFonts w:ascii="Times New Roman" w:hAnsi="Times New Roman" w:cs="Times New Roman"/>
          <w:color w:val="000000"/>
          <w:sz w:val="28"/>
          <w:szCs w:val="28"/>
        </w:rPr>
        <w:br/>
        <w:t>значения;</w:t>
      </w:r>
      <w:r>
        <w:rPr>
          <w:rFonts w:ascii="Times New Roman" w:hAnsi="Times New Roman" w:cs="Times New Roman"/>
          <w:color w:val="000000"/>
          <w:sz w:val="28"/>
          <w:szCs w:val="28"/>
        </w:rPr>
        <w:br/>
      </w:r>
      <w:r>
        <w:rPr>
          <w:rFonts w:ascii="Times New Roman" w:hAnsi="Times New Roman" w:cs="Times New Roman"/>
          <w:color w:val="000000"/>
          <w:sz w:val="28"/>
          <w:szCs w:val="28"/>
        </w:rPr>
        <w:tab/>
        <w:t>- для реализации обратной связи применяется оптическая система</w:t>
      </w:r>
      <w:r>
        <w:rPr>
          <w:rFonts w:ascii="Times New Roman" w:hAnsi="Times New Roman" w:cs="Times New Roman"/>
          <w:color w:val="000000"/>
          <w:sz w:val="28"/>
          <w:szCs w:val="28"/>
        </w:rPr>
        <w:br/>
        <w:t>измерения хода в комплекте с оптоэлектронным преобразователем и</w:t>
      </w:r>
      <w:r>
        <w:rPr>
          <w:rFonts w:ascii="Times New Roman" w:hAnsi="Times New Roman" w:cs="Times New Roman"/>
          <w:color w:val="000000"/>
          <w:sz w:val="28"/>
          <w:szCs w:val="28"/>
        </w:rPr>
        <w:br/>
        <w:t>счетчиком;</w:t>
      </w:r>
      <w:r>
        <w:rPr>
          <w:rFonts w:ascii="Times New Roman" w:hAnsi="Times New Roman" w:cs="Times New Roman"/>
          <w:color w:val="000000"/>
          <w:sz w:val="28"/>
          <w:szCs w:val="28"/>
        </w:rPr>
        <w:br/>
      </w:r>
      <w:r>
        <w:rPr>
          <w:rFonts w:ascii="Times New Roman" w:hAnsi="Times New Roman" w:cs="Times New Roman"/>
          <w:color w:val="000000"/>
          <w:sz w:val="28"/>
          <w:szCs w:val="28"/>
        </w:rPr>
        <w:tab/>
        <w:t>- для упрощения конструкции устройства</w:t>
      </w:r>
      <w:r>
        <w:rPr>
          <w:rFonts w:ascii="TimesNewRomanPSMT" w:hAnsi="TimesNewRomanPSMT" w:cs="TimesNewRomanPSMT"/>
          <w:color w:val="000000"/>
          <w:sz w:val="28"/>
          <w:szCs w:val="28"/>
        </w:rPr>
        <w:t xml:space="preserve"> привод должен быть</w:t>
      </w:r>
      <w:r>
        <w:rPr>
          <w:rFonts w:ascii="TimesNewRomanPSMT" w:hAnsi="TimesNewRomanPSMT" w:cs="TimesNewRomanPSMT"/>
          <w:color w:val="000000"/>
          <w:sz w:val="28"/>
          <w:szCs w:val="28"/>
        </w:rPr>
        <w:br/>
        <w:t>нерегулируемым;</w:t>
      </w:r>
      <w:r>
        <w:rPr>
          <w:rFonts w:ascii="TimesNewRomanPSMT" w:hAnsi="TimesNewRomanPSMT" w:cs="TimesNewRomanPSMT"/>
          <w:color w:val="000000"/>
          <w:sz w:val="28"/>
          <w:szCs w:val="28"/>
        </w:rPr>
        <w:br/>
      </w:r>
      <w:r>
        <w:rPr>
          <w:color w:val="000000"/>
          <w:sz w:val="28"/>
          <w:szCs w:val="28"/>
        </w:rPr>
        <w:tab/>
      </w:r>
      <w:r>
        <w:rPr>
          <w:rFonts w:ascii="TimesNewRomanPSMT" w:hAnsi="TimesNewRomanPSMT" w:cs="TimesNewRomanPSMT"/>
          <w:color w:val="000000"/>
          <w:sz w:val="28"/>
          <w:szCs w:val="28"/>
        </w:rPr>
        <w:t>- для передачи информации о заданном положении применяются</w:t>
      </w:r>
      <w:r>
        <w:rPr>
          <w:rFonts w:ascii="TimesNewRomanPSMT" w:hAnsi="TimesNewRomanPSMT" w:cs="TimesNewRomanPSMT"/>
          <w:color w:val="000000"/>
          <w:sz w:val="28"/>
          <w:szCs w:val="28"/>
        </w:rPr>
        <w:br/>
        <w:t>регулируемые муфты;</w:t>
      </w:r>
      <w:r>
        <w:rPr>
          <w:color w:val="000000"/>
          <w:sz w:val="28"/>
          <w:szCs w:val="28"/>
        </w:rPr>
        <w:tab/>
      </w:r>
      <w:r>
        <w:rPr>
          <w:rFonts w:ascii="TimesNewRomanPSMT" w:hAnsi="TimesNewRomanPSMT" w:cs="TimesNewRomanPSMT"/>
          <w:color w:val="000000"/>
          <w:sz w:val="28"/>
          <w:szCs w:val="28"/>
        </w:rPr>
        <w:br/>
      </w:r>
      <w:r>
        <w:rPr>
          <w:color w:val="000000"/>
          <w:sz w:val="28"/>
          <w:szCs w:val="28"/>
        </w:rPr>
        <w:tab/>
      </w:r>
      <w:r>
        <w:rPr>
          <w:rFonts w:ascii="TimesNewRomanPSMT" w:hAnsi="TimesNewRomanPSMT" w:cs="TimesNewRomanPSMT"/>
          <w:color w:val="000000"/>
          <w:sz w:val="28"/>
          <w:szCs w:val="28"/>
        </w:rPr>
        <w:t>- для передачи электрической энергии ко всем функциональным блокам</w:t>
      </w:r>
      <w:r>
        <w:rPr>
          <w:rFonts w:ascii="TimesNewRomanPSMT" w:hAnsi="TimesNewRomanPSMT" w:cs="TimesNewRomanPSMT"/>
          <w:color w:val="000000"/>
          <w:sz w:val="28"/>
          <w:szCs w:val="28"/>
        </w:rPr>
        <w:br/>
        <w:t>применяется регулируемый источник питания.</w:t>
      </w:r>
    </w:p>
    <w:p w:rsidR="003E5A86" w:rsidRDefault="003E5A86" w:rsidP="003E5A86">
      <w:pPr>
        <w:spacing w:line="360" w:lineRule="auto"/>
        <w:jc w:val="center"/>
        <w:rPr>
          <w:rFonts w:ascii="TimesNewRomanPSMT" w:hAnsi="TimesNewRomanPSMT" w:cs="TimesNewRomanPSMT"/>
          <w:color w:val="000000"/>
          <w:sz w:val="28"/>
          <w:szCs w:val="28"/>
        </w:rPr>
      </w:pPr>
      <w:r>
        <w:rPr>
          <w:rFonts w:ascii="TimesNewRomanPSMT" w:hAnsi="TimesNewRomanPSMT" w:cs="TimesNewRomanPSMT"/>
          <w:noProof/>
          <w:color w:val="000000"/>
          <w:sz w:val="28"/>
          <w:szCs w:val="28"/>
        </w:rPr>
        <w:drawing>
          <wp:inline distT="0" distB="0" distL="0" distR="0">
            <wp:extent cx="4429760" cy="2921635"/>
            <wp:effectExtent l="19050" t="0" r="8890" b="0"/>
            <wp:docPr id="7" name="Рисунок 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
                    <pic:cNvPicPr>
                      <a:picLocks noChangeAspect="1" noChangeArrowheads="1"/>
                    </pic:cNvPicPr>
                  </pic:nvPicPr>
                  <pic:blipFill>
                    <a:blip r:embed="rId13"/>
                    <a:srcRect/>
                    <a:stretch>
                      <a:fillRect/>
                    </a:stretch>
                  </pic:blipFill>
                  <pic:spPr bwMode="auto">
                    <a:xfrm>
                      <a:off x="0" y="0"/>
                      <a:ext cx="4429760" cy="2921635"/>
                    </a:xfrm>
                    <a:prstGeom prst="rect">
                      <a:avLst/>
                    </a:prstGeom>
                    <a:noFill/>
                    <a:ln w="9525">
                      <a:noFill/>
                      <a:miter lim="800000"/>
                      <a:headEnd/>
                      <a:tailEnd/>
                    </a:ln>
                  </pic:spPr>
                </pic:pic>
              </a:graphicData>
            </a:graphic>
          </wp:inline>
        </w:drawing>
      </w:r>
    </w:p>
    <w:p w:rsidR="003E5A86" w:rsidRDefault="003E5A86" w:rsidP="003E5A86">
      <w:pPr>
        <w:spacing w:line="36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w:t>
      </w:r>
      <w:r w:rsidRPr="00C65064">
        <w:rPr>
          <w:rFonts w:ascii="Times New Roman" w:hAnsi="Times New Roman" w:cs="Times New Roman"/>
          <w:color w:val="000000"/>
          <w:sz w:val="28"/>
          <w:szCs w:val="28"/>
        </w:rPr>
        <w:t>1.</w:t>
      </w:r>
      <w:r>
        <w:rPr>
          <w:rFonts w:ascii="Times New Roman" w:hAnsi="Times New Roman" w:cs="Times New Roman"/>
          <w:color w:val="000000"/>
          <w:sz w:val="28"/>
          <w:szCs w:val="28"/>
        </w:rPr>
        <w:t>3 - Третья функциональная структура</w:t>
      </w:r>
    </w:p>
    <w:p w:rsidR="003E5A86" w:rsidRDefault="003E5A86" w:rsidP="003E5A86">
      <w:pPr>
        <w:spacing w:line="360" w:lineRule="auto"/>
        <w:jc w:val="both"/>
        <w:rPr>
          <w:rFonts w:ascii="Times New Roman" w:hAnsi="Times New Roman" w:cs="Times New Roman"/>
          <w:color w:val="000000"/>
          <w:sz w:val="28"/>
          <w:szCs w:val="28"/>
        </w:rPr>
      </w:pPr>
      <w:r>
        <w:rPr>
          <w:rFonts w:ascii="TimesNewRomanPSMT" w:hAnsi="TimesNewRomanPSMT" w:cs="TimesNewRomanPSMT"/>
          <w:color w:val="000000"/>
          <w:sz w:val="28"/>
          <w:szCs w:val="28"/>
        </w:rPr>
        <w:lastRenderedPageBreak/>
        <w:t>Физические взаимосвязи могут</w:t>
      </w:r>
      <w:r>
        <w:rPr>
          <w:rFonts w:ascii="Times New Roman" w:hAnsi="Times New Roman" w:cs="Times New Roman"/>
          <w:color w:val="000000"/>
          <w:sz w:val="28"/>
          <w:szCs w:val="28"/>
        </w:rPr>
        <w:t xml:space="preserve"> </w:t>
      </w:r>
      <w:r>
        <w:rPr>
          <w:rFonts w:ascii="TimesNewRomanPSMT" w:hAnsi="TimesNewRomanPSMT" w:cs="TimesNewRomanPSMT"/>
          <w:color w:val="000000"/>
          <w:sz w:val="28"/>
          <w:szCs w:val="28"/>
        </w:rPr>
        <w:t>быть использованы в качестве основы для построения структуры технического</w:t>
      </w:r>
      <w:r>
        <w:rPr>
          <w:rFonts w:ascii="Times New Roman" w:hAnsi="Times New Roman" w:cs="Times New Roman"/>
          <w:color w:val="000000"/>
          <w:sz w:val="28"/>
          <w:szCs w:val="28"/>
        </w:rPr>
        <w:t xml:space="preserve"> </w:t>
      </w:r>
      <w:r>
        <w:rPr>
          <w:rFonts w:ascii="TimesNewRomanPSMT" w:hAnsi="TimesNewRomanPSMT" w:cs="TimesNewRomanPSMT"/>
          <w:color w:val="000000"/>
          <w:sz w:val="28"/>
          <w:szCs w:val="28"/>
        </w:rPr>
        <w:t xml:space="preserve">изделия, если необходимо найти </w:t>
      </w:r>
      <w:r>
        <w:rPr>
          <w:rFonts w:ascii="TimesNewRomanPS-BoldMT" w:hAnsi="TimesNewRomanPS-BoldMT" w:cs="TimesNewRomanPS-BoldMT"/>
          <w:color w:val="000000"/>
          <w:sz w:val="28"/>
          <w:szCs w:val="28"/>
        </w:rPr>
        <w:t>решения нового типа</w:t>
      </w:r>
      <w:r>
        <w:rPr>
          <w:rFonts w:ascii="TimesNewRomanPSMT" w:hAnsi="TimesNewRomanPSMT" w:cs="TimesNewRomanPSMT"/>
          <w:color w:val="000000"/>
          <w:sz w:val="28"/>
          <w:szCs w:val="28"/>
        </w:rPr>
        <w:t>. При этом вначале</w:t>
      </w:r>
      <w:r>
        <w:rPr>
          <w:rFonts w:ascii="Times New Roman" w:hAnsi="Times New Roman" w:cs="Times New Roman"/>
          <w:color w:val="000000"/>
          <w:sz w:val="28"/>
          <w:szCs w:val="28"/>
        </w:rPr>
        <w:t xml:space="preserve"> </w:t>
      </w:r>
      <w:r>
        <w:rPr>
          <w:rFonts w:ascii="TimesNewRomanPSMT" w:hAnsi="TimesNewRomanPSMT" w:cs="TimesNewRomanPSMT"/>
          <w:color w:val="000000"/>
          <w:sz w:val="28"/>
          <w:szCs w:val="28"/>
        </w:rPr>
        <w:t>необходимо выбрать эффекты, с помощью которых может быть реализована</w:t>
      </w:r>
      <w:r>
        <w:rPr>
          <w:rFonts w:ascii="Times New Roman" w:hAnsi="Times New Roman" w:cs="Times New Roman"/>
          <w:color w:val="000000"/>
          <w:sz w:val="28"/>
          <w:szCs w:val="28"/>
        </w:rPr>
        <w:t xml:space="preserve"> </w:t>
      </w:r>
      <w:r>
        <w:rPr>
          <w:rFonts w:ascii="TimesNewRomanPSMT" w:hAnsi="TimesNewRomanPSMT" w:cs="TimesNewRomanPSMT"/>
          <w:color w:val="000000"/>
          <w:sz w:val="28"/>
          <w:szCs w:val="28"/>
        </w:rPr>
        <w:t xml:space="preserve">общая функция. Путем анализа выбранного физического эффекта и требований задачи </w:t>
      </w:r>
      <w:r>
        <w:rPr>
          <w:rFonts w:ascii="Times New Roman" w:hAnsi="Times New Roman" w:cs="Times New Roman"/>
          <w:color w:val="000000"/>
          <w:sz w:val="28"/>
          <w:szCs w:val="28"/>
        </w:rPr>
        <w:t>находят набор частных функций, необходимых для технического использования эффекта. Например, необходимо разработать: Δt = t</w:t>
      </w:r>
      <w:r>
        <w:rPr>
          <w:rFonts w:ascii="Times New Roman" w:hAnsi="Times New Roman" w:cs="Times New Roman"/>
          <w:color w:val="000000"/>
          <w:sz w:val="18"/>
          <w:szCs w:val="18"/>
        </w:rPr>
        <w:t>0</w:t>
      </w:r>
      <w:r>
        <w:rPr>
          <w:rFonts w:ascii="Times New Roman" w:hAnsi="Times New Roman" w:cs="Times New Roman"/>
          <w:color w:val="000000"/>
          <w:sz w:val="28"/>
          <w:szCs w:val="28"/>
        </w:rPr>
        <w:t>αΔυ, где Δt – изменение температуры тела, t</w:t>
      </w:r>
      <w:r>
        <w:rPr>
          <w:rFonts w:ascii="Times New Roman" w:hAnsi="Times New Roman" w:cs="Times New Roman"/>
          <w:color w:val="000000"/>
          <w:sz w:val="18"/>
          <w:szCs w:val="18"/>
        </w:rPr>
        <w:t xml:space="preserve">0 </w:t>
      </w:r>
      <w:r>
        <w:rPr>
          <w:rFonts w:ascii="Times New Roman" w:hAnsi="Times New Roman" w:cs="Times New Roman"/>
          <w:color w:val="000000"/>
          <w:sz w:val="28"/>
          <w:szCs w:val="28"/>
        </w:rPr>
        <w:t>– начальная температура тела, α – коэффициент</w:t>
      </w:r>
      <w:r>
        <w:rPr>
          <w:rFonts w:ascii="TimesNewRomanPSMT" w:hAnsi="TimesNewRomanPSMT" w:cs="TimesNewRomanPSMT"/>
          <w:color w:val="000000"/>
          <w:sz w:val="28"/>
          <w:szCs w:val="28"/>
        </w:rPr>
        <w:t xml:space="preserve"> теплового расширения, Δυ – изменение объема тела. Постановка задачи синтеза показана на рис</w:t>
      </w:r>
      <w:r>
        <w:rPr>
          <w:rFonts w:ascii="Times New Roman" w:hAnsi="Times New Roman" w:cs="TimesNewRomanPSMT"/>
          <w:color w:val="000000"/>
          <w:sz w:val="28"/>
          <w:szCs w:val="28"/>
        </w:rPr>
        <w:t xml:space="preserve">унке </w:t>
      </w:r>
      <w:r>
        <w:rPr>
          <w:rFonts w:ascii="Times New Roman" w:hAnsi="Times New Roman" w:cs="Times New Roman"/>
          <w:color w:val="000000"/>
          <w:sz w:val="28"/>
          <w:szCs w:val="28"/>
          <w:lang w:val="en-US"/>
        </w:rPr>
        <w:t>1.</w:t>
      </w:r>
      <w:r>
        <w:rPr>
          <w:rFonts w:ascii="Times New Roman" w:hAnsi="Times New Roman" w:cs="Times New Roman"/>
          <w:color w:val="000000"/>
          <w:sz w:val="28"/>
          <w:szCs w:val="28"/>
        </w:rPr>
        <w:t>4.</w:t>
      </w:r>
      <w:r>
        <w:rPr>
          <w:rFonts w:ascii="Times New Roman" w:hAnsi="Times New Roman" w:cs="Times New Roman"/>
          <w:color w:val="000000"/>
          <w:sz w:val="28"/>
          <w:szCs w:val="28"/>
        </w:rPr>
        <w:tab/>
      </w:r>
    </w:p>
    <w:p w:rsidR="003E5A86" w:rsidRDefault="003E5A86" w:rsidP="003E5A86">
      <w:pPr>
        <w:spacing w:line="360" w:lineRule="auto"/>
        <w:jc w:val="center"/>
        <w:rPr>
          <w:rFonts w:ascii="Times New Roman" w:hAnsi="Times New Roman" w:cs="Times New Roman"/>
          <w:color w:val="000000"/>
          <w:sz w:val="28"/>
          <w:szCs w:val="28"/>
        </w:rPr>
      </w:pPr>
      <w:r>
        <w:rPr>
          <w:rFonts w:ascii="Times New Roman" w:hAnsi="Times New Roman" w:cs="Times New Roman"/>
          <w:noProof/>
          <w:color w:val="000000"/>
          <w:sz w:val="28"/>
          <w:szCs w:val="28"/>
        </w:rPr>
        <w:drawing>
          <wp:inline distT="0" distB="0" distL="0" distR="0">
            <wp:extent cx="2315845" cy="795655"/>
            <wp:effectExtent l="19050" t="0" r="8255" b="0"/>
            <wp:docPr id="8" name="Рисунок 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
                    <pic:cNvPicPr>
                      <a:picLocks noChangeAspect="1" noChangeArrowheads="1"/>
                    </pic:cNvPicPr>
                  </pic:nvPicPr>
                  <pic:blipFill>
                    <a:blip r:embed="rId14"/>
                    <a:srcRect/>
                    <a:stretch>
                      <a:fillRect/>
                    </a:stretch>
                  </pic:blipFill>
                  <pic:spPr bwMode="auto">
                    <a:xfrm>
                      <a:off x="0" y="0"/>
                      <a:ext cx="2315845" cy="795655"/>
                    </a:xfrm>
                    <a:prstGeom prst="rect">
                      <a:avLst/>
                    </a:prstGeom>
                    <a:noFill/>
                    <a:ln w="9525">
                      <a:noFill/>
                      <a:miter lim="800000"/>
                      <a:headEnd/>
                      <a:tailEnd/>
                    </a:ln>
                  </pic:spPr>
                </pic:pic>
              </a:graphicData>
            </a:graphic>
          </wp:inline>
        </w:drawing>
      </w:r>
    </w:p>
    <w:p w:rsidR="003E5A86" w:rsidRDefault="003E5A86" w:rsidP="003E5A86">
      <w:pPr>
        <w:spacing w:line="36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 xml:space="preserve">Рисунок </w:t>
      </w:r>
      <w:r w:rsidRPr="00C65064">
        <w:rPr>
          <w:rFonts w:ascii="Times New Roman" w:hAnsi="Times New Roman" w:cs="Times New Roman"/>
          <w:color w:val="000000"/>
          <w:sz w:val="28"/>
          <w:szCs w:val="28"/>
        </w:rPr>
        <w:t>1.</w:t>
      </w:r>
      <w:r>
        <w:rPr>
          <w:rFonts w:ascii="Times New Roman" w:hAnsi="Times New Roman" w:cs="Times New Roman"/>
          <w:color w:val="000000"/>
          <w:sz w:val="28"/>
          <w:szCs w:val="28"/>
        </w:rPr>
        <w:t>4 - Постановка задачи синтеза</w:t>
      </w:r>
    </w:p>
    <w:p w:rsidR="003E5A86" w:rsidRDefault="003E5A86" w:rsidP="003E5A86">
      <w:pPr>
        <w:spacing w:line="240" w:lineRule="auto"/>
        <w:jc w:val="both"/>
        <w:rPr>
          <w:rFonts w:ascii="TimesNewRomanPSMT" w:hAnsi="TimesNewRomanPSMT" w:cs="TimesNewRomanPSMT"/>
          <w:color w:val="000000"/>
          <w:sz w:val="28"/>
          <w:szCs w:val="28"/>
        </w:rPr>
      </w:pPr>
      <w:r>
        <w:rPr>
          <w:color w:val="000000"/>
          <w:sz w:val="28"/>
          <w:szCs w:val="28"/>
        </w:rPr>
        <w:tab/>
      </w:r>
      <w:r>
        <w:rPr>
          <w:rFonts w:ascii="Times New Roman" w:hAnsi="Times New Roman" w:cs="Times New Roman"/>
          <w:color w:val="000000"/>
          <w:sz w:val="28"/>
          <w:szCs w:val="28"/>
        </w:rPr>
        <w:t>Общая функция устройства определяется как “Переключение”, входная и</w:t>
      </w:r>
      <w:r>
        <w:rPr>
          <w:rFonts w:ascii="Times New Roman" w:hAnsi="Times New Roman" w:cs="Times New Roman"/>
          <w:color w:val="000000"/>
          <w:sz w:val="28"/>
          <w:szCs w:val="28"/>
        </w:rPr>
        <w:br/>
        <w:t xml:space="preserve">выходная величины – электрический ток. </w:t>
      </w:r>
      <w:r>
        <w:rPr>
          <w:rFonts w:ascii="Times New Roman" w:hAnsi="Times New Roman" w:cs="Times New Roman"/>
          <w:color w:val="000000"/>
          <w:sz w:val="28"/>
          <w:szCs w:val="28"/>
        </w:rPr>
        <w:tab/>
      </w:r>
    </w:p>
    <w:p w:rsidR="003E5A86" w:rsidRDefault="003E5A86" w:rsidP="003E5A86">
      <w:pPr>
        <w:spacing w:line="240" w:lineRule="auto"/>
        <w:jc w:val="both"/>
        <w:rPr>
          <w:rFonts w:ascii="Times New Roman" w:hAnsi="Times New Roman" w:cs="Times New Roman"/>
          <w:color w:val="000000"/>
          <w:sz w:val="28"/>
          <w:szCs w:val="28"/>
        </w:rPr>
      </w:pPr>
      <w:r>
        <w:rPr>
          <w:rFonts w:ascii="TimesNewRomanPSMT" w:hAnsi="TimesNewRomanPSMT" w:cs="TimesNewRomanPSMT"/>
          <w:color w:val="000000"/>
          <w:sz w:val="28"/>
          <w:szCs w:val="28"/>
        </w:rPr>
        <w:tab/>
      </w:r>
      <w:r>
        <w:rPr>
          <w:rFonts w:ascii="Times New Roman" w:hAnsi="Times New Roman" w:cs="Times New Roman"/>
          <w:color w:val="000000"/>
          <w:sz w:val="28"/>
          <w:szCs w:val="28"/>
        </w:rPr>
        <w:br/>
      </w:r>
      <w:r>
        <w:rPr>
          <w:rFonts w:ascii="Times New Roman" w:hAnsi="Times New Roman" w:cs="Times New Roman"/>
          <w:color w:val="000000"/>
          <w:sz w:val="28"/>
          <w:szCs w:val="28"/>
        </w:rPr>
        <w:tab/>
        <w:t>Первый шаг синтеза (рис. 1.5) выбор преобразователя электрического тока в тепловое расширение тела из нескольких вариантов (α</w:t>
      </w:r>
      <w:r>
        <w:rPr>
          <w:rFonts w:ascii="Times New Roman" w:hAnsi="Times New Roman" w:cs="Times New Roman"/>
          <w:color w:val="000000"/>
          <w:sz w:val="28"/>
          <w:szCs w:val="28"/>
          <w:vertAlign w:val="subscript"/>
        </w:rPr>
        <w:t>алюминия</w:t>
      </w:r>
      <w:r>
        <w:rPr>
          <w:rFonts w:ascii="Times New Roman" w:hAnsi="Times New Roman" w:cs="Times New Roman"/>
          <w:color w:val="000000"/>
          <w:sz w:val="28"/>
          <w:szCs w:val="28"/>
        </w:rPr>
        <w:t>= 23,8 10</w:t>
      </w:r>
      <w:r>
        <w:rPr>
          <w:rFonts w:ascii="Times New Roman" w:hAnsi="Times New Roman" w:cs="Times New Roman"/>
          <w:color w:val="000000"/>
          <w:sz w:val="28"/>
          <w:szCs w:val="28"/>
          <w:vertAlign w:val="superscript"/>
        </w:rPr>
        <w:t xml:space="preserve">-6 </w:t>
      </w:r>
      <w:r>
        <w:rPr>
          <w:rFonts w:ascii="Times New Roman" w:hAnsi="Times New Roman" w:cs="Times New Roman"/>
          <w:color w:val="000000"/>
          <w:sz w:val="28"/>
          <w:szCs w:val="28"/>
        </w:rPr>
        <w:t>К</w:t>
      </w:r>
      <w:r>
        <w:rPr>
          <w:rFonts w:ascii="Times New Roman" w:hAnsi="Times New Roman" w:cs="Times New Roman"/>
          <w:color w:val="000000"/>
          <w:sz w:val="28"/>
          <w:szCs w:val="28"/>
          <w:vertAlign w:val="superscript"/>
        </w:rPr>
        <w:t>-1</w:t>
      </w:r>
      <w:r>
        <w:rPr>
          <w:rFonts w:ascii="Times New Roman" w:hAnsi="Times New Roman" w:cs="Times New Roman"/>
          <w:color w:val="000000"/>
          <w:sz w:val="28"/>
          <w:szCs w:val="28"/>
        </w:rPr>
        <w:t xml:space="preserve">, </w:t>
      </w:r>
      <w:r>
        <w:rPr>
          <w:rFonts w:ascii="Times New Roman" w:hAnsi="Times New Roman" w:cs="Times New Roman"/>
          <w:color w:val="000000"/>
          <w:sz w:val="28"/>
          <w:szCs w:val="28"/>
        </w:rPr>
        <w:br/>
        <w:t>α</w:t>
      </w:r>
      <w:r>
        <w:rPr>
          <w:rFonts w:ascii="Times New Roman" w:hAnsi="Times New Roman" w:cs="Times New Roman"/>
          <w:color w:val="000000"/>
          <w:sz w:val="18"/>
          <w:szCs w:val="18"/>
        </w:rPr>
        <w:t xml:space="preserve">стали </w:t>
      </w:r>
      <w:r>
        <w:rPr>
          <w:rFonts w:ascii="Times New Roman" w:hAnsi="Times New Roman" w:cs="Times New Roman"/>
          <w:color w:val="000000"/>
          <w:sz w:val="28"/>
          <w:szCs w:val="28"/>
        </w:rPr>
        <w:t>= 13 10</w:t>
      </w:r>
      <w:r>
        <w:rPr>
          <w:rFonts w:ascii="Times New Roman" w:hAnsi="Times New Roman" w:cs="Times New Roman"/>
          <w:color w:val="000000"/>
          <w:sz w:val="28"/>
          <w:szCs w:val="28"/>
          <w:vertAlign w:val="superscript"/>
        </w:rPr>
        <w:t>-6</w:t>
      </w:r>
      <w:r>
        <w:rPr>
          <w:rFonts w:ascii="Times New Roman" w:hAnsi="Times New Roman" w:cs="Times New Roman"/>
          <w:color w:val="000000"/>
          <w:sz w:val="28"/>
          <w:szCs w:val="28"/>
        </w:rPr>
        <w:t>К</w:t>
      </w:r>
      <w:r>
        <w:rPr>
          <w:rFonts w:ascii="Times New Roman" w:hAnsi="Times New Roman" w:cs="Times New Roman"/>
          <w:color w:val="000000"/>
          <w:sz w:val="28"/>
          <w:szCs w:val="28"/>
          <w:vertAlign w:val="superscript"/>
        </w:rPr>
        <w:t>-1</w:t>
      </w:r>
      <w:r>
        <w:rPr>
          <w:rFonts w:ascii="Times New Roman" w:hAnsi="Times New Roman" w:cs="Times New Roman"/>
          <w:color w:val="000000"/>
          <w:sz w:val="28"/>
          <w:szCs w:val="28"/>
        </w:rPr>
        <w:t>и т.д.);</w:t>
      </w:r>
      <w:r>
        <w:rPr>
          <w:rFonts w:ascii="Times New Roman" w:hAnsi="Times New Roman" w:cs="Times New Roman"/>
          <w:color w:val="000000"/>
          <w:sz w:val="28"/>
          <w:szCs w:val="28"/>
        </w:rPr>
        <w:tab/>
      </w:r>
    </w:p>
    <w:p w:rsidR="003E5A86" w:rsidRDefault="003E5A86" w:rsidP="003E5A86">
      <w:pPr>
        <w:spacing w:line="240" w:lineRule="auto"/>
        <w:jc w:val="center"/>
        <w:rPr>
          <w:color w:val="000000"/>
          <w:sz w:val="28"/>
          <w:szCs w:val="28"/>
        </w:rPr>
      </w:pPr>
      <w:r>
        <w:rPr>
          <w:noProof/>
          <w:color w:val="000000"/>
          <w:sz w:val="28"/>
          <w:szCs w:val="28"/>
        </w:rPr>
        <w:drawing>
          <wp:inline distT="0" distB="0" distL="0" distR="0">
            <wp:extent cx="3420110" cy="997585"/>
            <wp:effectExtent l="19050" t="0" r="889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srcRect/>
                    <a:stretch>
                      <a:fillRect/>
                    </a:stretch>
                  </pic:blipFill>
                  <pic:spPr bwMode="auto">
                    <a:xfrm>
                      <a:off x="0" y="0"/>
                      <a:ext cx="3420110" cy="997585"/>
                    </a:xfrm>
                    <a:prstGeom prst="rect">
                      <a:avLst/>
                    </a:prstGeom>
                    <a:noFill/>
                    <a:ln w="9525">
                      <a:noFill/>
                      <a:miter lim="800000"/>
                      <a:headEnd/>
                      <a:tailEnd/>
                    </a:ln>
                  </pic:spPr>
                </pic:pic>
              </a:graphicData>
            </a:graphic>
          </wp:inline>
        </w:drawing>
      </w:r>
    </w:p>
    <w:p w:rsidR="003E5A86" w:rsidRDefault="003E5A86" w:rsidP="003E5A86">
      <w:pPr>
        <w:spacing w:line="240" w:lineRule="auto"/>
        <w:jc w:val="center"/>
        <w:rPr>
          <w:color w:val="000000"/>
          <w:sz w:val="28"/>
          <w:szCs w:val="28"/>
        </w:rPr>
      </w:pPr>
      <w:r>
        <w:rPr>
          <w:rFonts w:ascii="Times New Roman" w:hAnsi="Times New Roman" w:cs="Times New Roman"/>
          <w:color w:val="000000"/>
          <w:sz w:val="28"/>
          <w:szCs w:val="28"/>
        </w:rPr>
        <w:t xml:space="preserve">Рисунок 1.5 - </w:t>
      </w:r>
      <w:r>
        <w:rPr>
          <w:rFonts w:ascii="Times New Roman" w:hAnsi="Times New Roman" w:cs="Times New Roman"/>
          <w:noProof/>
          <w:color w:val="000000"/>
          <w:sz w:val="28"/>
          <w:szCs w:val="28"/>
        </w:rPr>
        <w:t>Первая</w:t>
      </w:r>
      <w:r>
        <w:rPr>
          <w:rFonts w:ascii="Times New Roman" w:hAnsi="Times New Roman" w:cs="Times New Roman"/>
          <w:color w:val="000000"/>
          <w:sz w:val="28"/>
          <w:szCs w:val="28"/>
        </w:rPr>
        <w:t xml:space="preserve"> функциональная</w:t>
      </w:r>
      <w:r>
        <w:rPr>
          <w:rFonts w:ascii="TimesNewRomanPSMT" w:hAnsi="TimesNewRomanPSMT" w:cs="TimesNewRomanPSMT"/>
          <w:color w:val="000000"/>
          <w:sz w:val="28"/>
          <w:szCs w:val="28"/>
        </w:rPr>
        <w:t xml:space="preserve"> структур</w:t>
      </w:r>
      <w:r>
        <w:rPr>
          <w:color w:val="000000"/>
          <w:sz w:val="28"/>
          <w:szCs w:val="28"/>
        </w:rPr>
        <w:t>а</w:t>
      </w:r>
    </w:p>
    <w:p w:rsidR="003E5A86" w:rsidRDefault="003E5A86" w:rsidP="003E5A86">
      <w:pPr>
        <w:spacing w:line="24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ab/>
        <w:t>Второй шаг синтеза (рис.1.6, а): так как перемещение под действием</w:t>
      </w:r>
      <w:r>
        <w:rPr>
          <w:rFonts w:ascii="Times New Roman" w:hAnsi="Times New Roman" w:cs="Times New Roman"/>
          <w:color w:val="000000"/>
          <w:sz w:val="28"/>
          <w:szCs w:val="28"/>
        </w:rPr>
        <w:br/>
        <w:t>теплового расширения слишком мало, в структуру устройства добавляется</w:t>
      </w:r>
      <w:r>
        <w:rPr>
          <w:rFonts w:ascii="Times New Roman" w:hAnsi="Times New Roman" w:cs="Times New Roman"/>
          <w:color w:val="000000"/>
          <w:sz w:val="28"/>
          <w:szCs w:val="28"/>
        </w:rPr>
        <w:br/>
        <w:t>усилитель.</w:t>
      </w:r>
      <w:r>
        <w:rPr>
          <w:rFonts w:ascii="Times New Roman" w:hAnsi="Times New Roman" w:cs="Times New Roman"/>
          <w:color w:val="000000"/>
          <w:sz w:val="28"/>
          <w:szCs w:val="28"/>
        </w:rPr>
        <w:br/>
      </w:r>
      <w:r>
        <w:rPr>
          <w:rFonts w:ascii="Times New Roman" w:hAnsi="Times New Roman" w:cs="Times New Roman"/>
          <w:color w:val="000000"/>
          <w:sz w:val="28"/>
          <w:szCs w:val="28"/>
        </w:rPr>
        <w:tab/>
        <w:t>Третий шаг синтеза (рис.1.6, б): преобразователь добавляется для</w:t>
      </w:r>
      <w:r>
        <w:rPr>
          <w:rFonts w:ascii="Times New Roman" w:hAnsi="Times New Roman" w:cs="Times New Roman"/>
          <w:color w:val="000000"/>
          <w:sz w:val="28"/>
          <w:szCs w:val="28"/>
        </w:rPr>
        <w:br/>
        <w:t>повышения надежности работы устройства. Полученная в результате конструкция (рис.1.7) представляет собой биметаллическую пластину, выполняющую одновременного функции преобразователя и усилителя, и электромагнитный нагревающий элемент, выполняющий функции преобразователя.</w:t>
      </w:r>
    </w:p>
    <w:p w:rsidR="003E5A86" w:rsidRDefault="003E5A86" w:rsidP="003E5A86">
      <w:pPr>
        <w:spacing w:line="240" w:lineRule="auto"/>
        <w:jc w:val="center"/>
        <w:rPr>
          <w:noProof/>
          <w:color w:val="000000"/>
          <w:sz w:val="28"/>
          <w:szCs w:val="28"/>
        </w:rPr>
      </w:pPr>
      <w:r>
        <w:rPr>
          <w:noProof/>
          <w:color w:val="000000"/>
          <w:sz w:val="28"/>
          <w:szCs w:val="28"/>
        </w:rPr>
        <w:lastRenderedPageBreak/>
        <w:drawing>
          <wp:inline distT="0" distB="0" distL="0" distR="0">
            <wp:extent cx="4453255" cy="2374900"/>
            <wp:effectExtent l="19050" t="0" r="444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a:stretch>
                      <a:fillRect/>
                    </a:stretch>
                  </pic:blipFill>
                  <pic:spPr bwMode="auto">
                    <a:xfrm>
                      <a:off x="0" y="0"/>
                      <a:ext cx="4453255" cy="2374900"/>
                    </a:xfrm>
                    <a:prstGeom prst="rect">
                      <a:avLst/>
                    </a:prstGeom>
                    <a:noFill/>
                    <a:ln w="9525">
                      <a:noFill/>
                      <a:miter lim="800000"/>
                      <a:headEnd/>
                      <a:tailEnd/>
                    </a:ln>
                  </pic:spPr>
                </pic:pic>
              </a:graphicData>
            </a:graphic>
          </wp:inline>
        </w:drawing>
      </w:r>
    </w:p>
    <w:p w:rsidR="003E5A86" w:rsidRDefault="003E5A86" w:rsidP="003E5A86">
      <w:pPr>
        <w:spacing w:line="240" w:lineRule="auto"/>
        <w:jc w:val="center"/>
        <w:rPr>
          <w:rFonts w:ascii="Times New Roman" w:hAnsi="Times New Roman" w:cs="Times New Roman"/>
          <w:color w:val="000000"/>
          <w:sz w:val="28"/>
          <w:szCs w:val="28"/>
        </w:rPr>
      </w:pPr>
      <w:r>
        <w:rPr>
          <w:rFonts w:ascii="Times New Roman" w:hAnsi="Times New Roman" w:cs="Times New Roman"/>
          <w:noProof/>
          <w:color w:val="000000"/>
          <w:sz w:val="28"/>
          <w:szCs w:val="28"/>
        </w:rPr>
        <w:t>Рисунок 1.6 – Вторая (а) и третья</w:t>
      </w:r>
      <w:r>
        <w:rPr>
          <w:rFonts w:ascii="Times New Roman" w:hAnsi="Times New Roman" w:cs="Times New Roman"/>
          <w:color w:val="000000"/>
          <w:sz w:val="28"/>
          <w:szCs w:val="28"/>
        </w:rPr>
        <w:t xml:space="preserve">  (б) функциональные</w:t>
      </w:r>
      <w:r>
        <w:rPr>
          <w:rFonts w:ascii="TimesNewRomanPSMT" w:hAnsi="TimesNewRomanPSMT" w:cs="TimesNewRomanPSMT"/>
          <w:color w:val="000000"/>
          <w:sz w:val="28"/>
          <w:szCs w:val="28"/>
        </w:rPr>
        <w:t xml:space="preserve"> структуры</w:t>
      </w:r>
    </w:p>
    <w:p w:rsidR="003E5A86" w:rsidRDefault="003E5A86" w:rsidP="003E5A86">
      <w:pPr>
        <w:spacing w:line="360" w:lineRule="auto"/>
        <w:jc w:val="center"/>
        <w:rPr>
          <w:color w:val="000000"/>
          <w:sz w:val="28"/>
          <w:szCs w:val="28"/>
        </w:rPr>
      </w:pPr>
      <w:r>
        <w:rPr>
          <w:rFonts w:ascii="TimesNewRomanPSMT" w:hAnsi="TimesNewRomanPSMT" w:cs="TimesNewRomanPSMT"/>
          <w:noProof/>
          <w:color w:val="000000"/>
          <w:sz w:val="28"/>
          <w:szCs w:val="28"/>
        </w:rPr>
        <w:drawing>
          <wp:inline distT="0" distB="0" distL="0" distR="0">
            <wp:extent cx="1852295" cy="735965"/>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srcRect l="29546" t="84381" r="28981"/>
                    <a:stretch>
                      <a:fillRect/>
                    </a:stretch>
                  </pic:blipFill>
                  <pic:spPr bwMode="auto">
                    <a:xfrm>
                      <a:off x="0" y="0"/>
                      <a:ext cx="1852295" cy="735965"/>
                    </a:xfrm>
                    <a:prstGeom prst="rect">
                      <a:avLst/>
                    </a:prstGeom>
                    <a:noFill/>
                    <a:ln w="9525">
                      <a:noFill/>
                      <a:miter lim="800000"/>
                      <a:headEnd/>
                      <a:tailEnd/>
                    </a:ln>
                  </pic:spPr>
                </pic:pic>
              </a:graphicData>
            </a:graphic>
          </wp:inline>
        </w:drawing>
      </w:r>
    </w:p>
    <w:p w:rsidR="003E5A86" w:rsidRDefault="003E5A86" w:rsidP="003E5A86">
      <w:pPr>
        <w:spacing w:line="360" w:lineRule="auto"/>
        <w:jc w:val="center"/>
        <w:rPr>
          <w:rFonts w:ascii="Times New Roman" w:hAnsi="Times New Roman" w:cs="Times New Roman"/>
          <w:color w:val="000000"/>
          <w:sz w:val="28"/>
          <w:szCs w:val="28"/>
        </w:rPr>
      </w:pPr>
      <w:r>
        <w:rPr>
          <w:rFonts w:ascii="Times New Roman" w:hAnsi="Times New Roman" w:cs="Times New Roman"/>
          <w:color w:val="000000"/>
          <w:sz w:val="28"/>
          <w:szCs w:val="28"/>
        </w:rPr>
        <w:t>Рисунок 1.7 - Устройство для включения электрического тока при использовании теплового расширения тела</w:t>
      </w:r>
    </w:p>
    <w:p w:rsidR="003E5A86" w:rsidRDefault="003E5A86" w:rsidP="003E5A86">
      <w:pPr>
        <w:spacing w:line="240" w:lineRule="auto"/>
        <w:jc w:val="both"/>
        <w:rPr>
          <w:rFonts w:ascii="Times New Roman" w:hAnsi="Times New Roman" w:cs="Times New Roman"/>
          <w:noProof/>
          <w:sz w:val="28"/>
          <w:szCs w:val="28"/>
        </w:rPr>
      </w:pPr>
      <w:r>
        <w:rPr>
          <w:rFonts w:ascii="Times New Roman" w:hAnsi="Times New Roman" w:cs="Times New Roman"/>
          <w:noProof/>
          <w:sz w:val="28"/>
          <w:szCs w:val="28"/>
        </w:rPr>
        <w:t xml:space="preserve"> </w:t>
      </w:r>
      <w:r>
        <w:rPr>
          <w:rFonts w:ascii="Times New Roman" w:hAnsi="Times New Roman" w:cs="Times New Roman"/>
          <w:noProof/>
          <w:sz w:val="28"/>
          <w:szCs w:val="28"/>
        </w:rPr>
        <w:tab/>
        <w:t>При оформлении схем следут придерживаться следующих правил:</w:t>
      </w:r>
    </w:p>
    <w:p w:rsidR="003E5A86" w:rsidRDefault="003E5A86" w:rsidP="003E5A86">
      <w:pPr>
        <w:spacing w:line="240" w:lineRule="auto"/>
        <w:jc w:val="both"/>
        <w:rPr>
          <w:rFonts w:ascii="Times New Roman" w:hAnsi="Times New Roman" w:cs="Times New Roman"/>
          <w:noProof/>
          <w:sz w:val="28"/>
          <w:szCs w:val="28"/>
        </w:rPr>
      </w:pPr>
      <w:r>
        <w:rPr>
          <w:rFonts w:ascii="Times New Roman" w:hAnsi="Times New Roman" w:cs="Times New Roman"/>
          <w:noProof/>
          <w:sz w:val="28"/>
          <w:szCs w:val="28"/>
        </w:rPr>
        <w:tab/>
        <w:t xml:space="preserve">1. Схемы выполняют без соблюдения масштаба, действительное пространственное расположение составных частей изделия (установки) не учитывают или учитывают приближенно. </w:t>
      </w:r>
    </w:p>
    <w:p w:rsidR="003E5A86" w:rsidRDefault="003E5A86" w:rsidP="003E5A86">
      <w:pPr>
        <w:spacing w:line="240" w:lineRule="auto"/>
        <w:jc w:val="both"/>
        <w:rPr>
          <w:rFonts w:ascii="Times New Roman" w:hAnsi="Times New Roman" w:cs="Times New Roman"/>
          <w:noProof/>
          <w:sz w:val="28"/>
          <w:szCs w:val="28"/>
        </w:rPr>
      </w:pPr>
      <w:r>
        <w:rPr>
          <w:rFonts w:ascii="Times New Roman" w:hAnsi="Times New Roman" w:cs="Times New Roman"/>
          <w:noProof/>
          <w:sz w:val="28"/>
          <w:szCs w:val="28"/>
        </w:rPr>
        <w:tab/>
        <w:t>2. Графические обозначения элементов (устройств, функциональных групп) и соединяющие их линии связи следует располагать на схеме таким образом, чтобы обеспечить наилучшее представление о структуре изделия и взаимодействия его составных частей.При проектировании изделия, в которое входят несколько разных устройств, на каждое устройство рекомендуется выполнять самостоятельную схему.</w:t>
      </w:r>
    </w:p>
    <w:p w:rsidR="003E5A86" w:rsidRDefault="003E5A86" w:rsidP="003E5A86">
      <w:pPr>
        <w:spacing w:line="240" w:lineRule="auto"/>
        <w:jc w:val="both"/>
        <w:rPr>
          <w:rFonts w:ascii="Times New Roman" w:hAnsi="Times New Roman" w:cs="Times New Roman"/>
          <w:noProof/>
          <w:sz w:val="28"/>
          <w:szCs w:val="28"/>
        </w:rPr>
      </w:pPr>
      <w:r>
        <w:rPr>
          <w:rFonts w:ascii="Times New Roman" w:hAnsi="Times New Roman" w:cs="Times New Roman"/>
          <w:noProof/>
          <w:sz w:val="28"/>
          <w:szCs w:val="28"/>
        </w:rPr>
        <w:tab/>
        <w:t>3. На схемах допускается помещать различные технические данные, характер которых определяется назначением схемы. Текстовые данные приводят на схеме в тех случаях, когда содержащиеся в них сведения нецелесообразно или невозможно выразить графически или условными обозначениями.Содержание текста должно быть кратким и точным. В надписях на схемах не должны применяться сокращения слов, за исключением общепринятых или установленных в стандартах.</w:t>
      </w:r>
    </w:p>
    <w:p w:rsidR="003E5A86" w:rsidRDefault="003E5A86" w:rsidP="003E5A86">
      <w:pPr>
        <w:spacing w:line="240" w:lineRule="auto"/>
        <w:jc w:val="both"/>
        <w:rPr>
          <w:rFonts w:ascii="Times New Roman" w:hAnsi="Times New Roman" w:cs="Times New Roman"/>
          <w:noProof/>
          <w:sz w:val="28"/>
          <w:szCs w:val="28"/>
        </w:rPr>
      </w:pPr>
      <w:r>
        <w:rPr>
          <w:rFonts w:ascii="Times New Roman" w:hAnsi="Times New Roman" w:cs="Times New Roman"/>
          <w:noProof/>
          <w:sz w:val="28"/>
          <w:szCs w:val="28"/>
        </w:rPr>
        <w:tab/>
        <w:t>4. На поле схемы над основной надписью допускается помещать необходимые технические указания.</w:t>
      </w:r>
    </w:p>
    <w:p w:rsidR="003E5A86" w:rsidRDefault="003E5A86" w:rsidP="003E5A86">
      <w:pPr>
        <w:spacing w:line="240" w:lineRule="auto"/>
        <w:jc w:val="both"/>
        <w:rPr>
          <w:rFonts w:ascii="Times New Roman" w:hAnsi="Times New Roman" w:cs="Times New Roman"/>
          <w:noProof/>
          <w:sz w:val="28"/>
          <w:szCs w:val="28"/>
        </w:rPr>
      </w:pPr>
      <w:r>
        <w:rPr>
          <w:rFonts w:ascii="Times New Roman" w:hAnsi="Times New Roman" w:cs="Times New Roman"/>
          <w:noProof/>
          <w:sz w:val="28"/>
          <w:szCs w:val="28"/>
        </w:rPr>
        <w:lastRenderedPageBreak/>
        <w:tab/>
        <w:t>5. При выполнении схемы на нескольких листах технические указания, являющиеся общими для всей схемы, следует располагать на свободном поле (по возможности над основной надписью) первого листа схемы, а технические указания, относящиеся к отдельным элементам, располагают или в непосредственной близости от изображения элемента или на свободном поле того листа, где они являются наиболее необходимыми для удобства чтения схемы.</w:t>
      </w:r>
    </w:p>
    <w:p w:rsidR="003E5A86" w:rsidRDefault="003E5A86" w:rsidP="003E5A86">
      <w:pPr>
        <w:spacing w:after="0"/>
        <w:ind w:firstLine="709"/>
        <w:jc w:val="both"/>
        <w:rPr>
          <w:rFonts w:ascii="Times New Roman" w:hAnsi="Times New Roman" w:cs="Times New Roman"/>
          <w:noProof/>
          <w:sz w:val="28"/>
          <w:szCs w:val="28"/>
        </w:rPr>
      </w:pPr>
      <w:r>
        <w:rPr>
          <w:rFonts w:ascii="Times New Roman" w:hAnsi="Times New Roman" w:cs="Times New Roman"/>
          <w:b/>
          <w:bCs/>
          <w:noProof/>
          <w:sz w:val="28"/>
          <w:szCs w:val="28"/>
        </w:rPr>
        <w:t>1.3. Порядок выполнения работы:</w:t>
      </w:r>
      <w:r>
        <w:rPr>
          <w:rFonts w:ascii="Times New Roman" w:hAnsi="Times New Roman" w:cs="Times New Roman"/>
          <w:b/>
          <w:bCs/>
          <w:noProof/>
          <w:sz w:val="28"/>
          <w:szCs w:val="28"/>
        </w:rPr>
        <w:tab/>
      </w:r>
      <w:r>
        <w:rPr>
          <w:rFonts w:ascii="Times New Roman" w:hAnsi="Times New Roman" w:cs="Times New Roman"/>
          <w:b/>
          <w:bCs/>
          <w:noProof/>
          <w:sz w:val="28"/>
          <w:szCs w:val="28"/>
        </w:rPr>
        <w:br/>
      </w:r>
      <w:r>
        <w:rPr>
          <w:rFonts w:ascii="Times New Roman" w:hAnsi="Times New Roman" w:cs="Times New Roman"/>
          <w:noProof/>
          <w:sz w:val="28"/>
          <w:szCs w:val="28"/>
        </w:rPr>
        <w:t>1. Ознакомиться с теоретическими положениями.</w:t>
      </w:r>
      <w:r>
        <w:rPr>
          <w:rFonts w:ascii="Times New Roman" w:hAnsi="Times New Roman" w:cs="Times New Roman"/>
          <w:noProof/>
          <w:sz w:val="28"/>
          <w:szCs w:val="28"/>
        </w:rPr>
        <w:tab/>
      </w:r>
      <w:r>
        <w:rPr>
          <w:rFonts w:ascii="Times New Roman" w:hAnsi="Times New Roman" w:cs="Times New Roman"/>
          <w:noProof/>
          <w:sz w:val="28"/>
          <w:szCs w:val="28"/>
        </w:rPr>
        <w:br/>
        <w:t xml:space="preserve">2. Разработатать функциональную схему пульсоксиметра и ультазвукового сканера. </w:t>
      </w:r>
      <w:r>
        <w:rPr>
          <w:rFonts w:ascii="Times New Roman" w:hAnsi="Times New Roman" w:cs="Times New Roman"/>
          <w:noProof/>
          <w:sz w:val="28"/>
          <w:szCs w:val="28"/>
        </w:rPr>
        <w:br/>
        <w:t>3. Оформить схему в соответствии с требованиями ГОСТ 2.701-84.</w:t>
      </w:r>
      <w:r>
        <w:rPr>
          <w:rFonts w:ascii="Times New Roman" w:hAnsi="Times New Roman" w:cs="Times New Roman"/>
          <w:noProof/>
          <w:sz w:val="28"/>
          <w:szCs w:val="28"/>
        </w:rPr>
        <w:tab/>
      </w:r>
      <w:r>
        <w:rPr>
          <w:rFonts w:ascii="Times New Roman" w:hAnsi="Times New Roman" w:cs="Times New Roman"/>
          <w:noProof/>
          <w:sz w:val="28"/>
          <w:szCs w:val="28"/>
        </w:rPr>
        <w:br/>
        <w:t>4. Привести описание последовательности разработки схем и функций блоков.</w:t>
      </w:r>
      <w:r>
        <w:rPr>
          <w:rFonts w:ascii="Times New Roman" w:hAnsi="Times New Roman" w:cs="Times New Roman"/>
          <w:noProof/>
          <w:sz w:val="28"/>
          <w:szCs w:val="28"/>
        </w:rPr>
        <w:br/>
        <w:t xml:space="preserve"> </w:t>
      </w:r>
      <w:r>
        <w:rPr>
          <w:rFonts w:ascii="Times New Roman" w:hAnsi="Times New Roman" w:cs="Times New Roman"/>
          <w:noProof/>
          <w:sz w:val="28"/>
          <w:szCs w:val="28"/>
        </w:rPr>
        <w:tab/>
      </w:r>
      <w:r>
        <w:rPr>
          <w:rFonts w:ascii="Times New Roman" w:hAnsi="Times New Roman" w:cs="Times New Roman"/>
          <w:b/>
          <w:bCs/>
          <w:noProof/>
          <w:sz w:val="28"/>
          <w:szCs w:val="28"/>
        </w:rPr>
        <w:t>1.4. Содержание отчета</w:t>
      </w:r>
      <w:r>
        <w:rPr>
          <w:rFonts w:ascii="Times New Roman" w:hAnsi="Times New Roman" w:cs="Times New Roman"/>
          <w:b/>
          <w:bCs/>
          <w:noProof/>
          <w:sz w:val="28"/>
          <w:szCs w:val="28"/>
        </w:rPr>
        <w:tab/>
      </w:r>
      <w:r>
        <w:rPr>
          <w:rFonts w:ascii="Times New Roman" w:hAnsi="Times New Roman" w:cs="Times New Roman"/>
          <w:b/>
          <w:bCs/>
          <w:noProof/>
          <w:sz w:val="28"/>
          <w:szCs w:val="28"/>
        </w:rPr>
        <w:br/>
      </w:r>
      <w:r>
        <w:rPr>
          <w:rFonts w:ascii="Times New Roman" w:hAnsi="Times New Roman" w:cs="Times New Roman"/>
          <w:noProof/>
          <w:sz w:val="28"/>
          <w:szCs w:val="28"/>
        </w:rPr>
        <w:t>1. Цель работы.</w:t>
      </w:r>
      <w:r>
        <w:rPr>
          <w:rFonts w:ascii="Times New Roman" w:hAnsi="Times New Roman" w:cs="Times New Roman"/>
          <w:noProof/>
          <w:sz w:val="28"/>
          <w:szCs w:val="28"/>
        </w:rPr>
        <w:tab/>
      </w:r>
      <w:r>
        <w:rPr>
          <w:rFonts w:ascii="Times New Roman" w:hAnsi="Times New Roman" w:cs="Times New Roman"/>
          <w:noProof/>
          <w:sz w:val="28"/>
          <w:szCs w:val="28"/>
        </w:rPr>
        <w:br/>
        <w:t>2. Основные теоретические  положения.</w:t>
      </w:r>
      <w:r>
        <w:rPr>
          <w:rFonts w:ascii="Times New Roman" w:hAnsi="Times New Roman" w:cs="Times New Roman"/>
          <w:noProof/>
          <w:sz w:val="28"/>
          <w:szCs w:val="28"/>
        </w:rPr>
        <w:tab/>
      </w:r>
      <w:r>
        <w:rPr>
          <w:rFonts w:ascii="Times New Roman" w:hAnsi="Times New Roman" w:cs="Times New Roman"/>
          <w:noProof/>
          <w:sz w:val="28"/>
          <w:szCs w:val="28"/>
        </w:rPr>
        <w:br/>
        <w:t>4.Краткая характеристика прибора, назначение</w:t>
      </w:r>
      <w:r>
        <w:rPr>
          <w:rFonts w:ascii="Times New Roman" w:hAnsi="Times New Roman" w:cs="Times New Roman"/>
          <w:noProof/>
          <w:sz w:val="28"/>
          <w:szCs w:val="28"/>
        </w:rPr>
        <w:tab/>
      </w:r>
      <w:r>
        <w:rPr>
          <w:rFonts w:ascii="Times New Roman" w:hAnsi="Times New Roman" w:cs="Times New Roman"/>
          <w:noProof/>
          <w:sz w:val="28"/>
          <w:szCs w:val="28"/>
        </w:rPr>
        <w:br/>
        <w:t>5. Функциональная схема с пояснениями функций основных блоков и их конструктивной реализацией.</w:t>
      </w:r>
      <w:r>
        <w:rPr>
          <w:rFonts w:ascii="Times New Roman" w:hAnsi="Times New Roman" w:cs="Times New Roman"/>
          <w:noProof/>
          <w:sz w:val="28"/>
          <w:szCs w:val="28"/>
        </w:rPr>
        <w:tab/>
      </w:r>
      <w:r>
        <w:rPr>
          <w:rFonts w:ascii="Times New Roman" w:hAnsi="Times New Roman" w:cs="Times New Roman"/>
          <w:noProof/>
          <w:sz w:val="28"/>
          <w:szCs w:val="28"/>
        </w:rPr>
        <w:br/>
        <w:t>6. Выводы по работе.</w:t>
      </w:r>
    </w:p>
    <w:p w:rsidR="003E5A86" w:rsidRDefault="003E5A86" w:rsidP="003E5A86">
      <w:pPr>
        <w:spacing w:after="0"/>
        <w:ind w:firstLine="709"/>
        <w:rPr>
          <w:rFonts w:ascii="Times New Roman" w:hAnsi="Times New Roman" w:cs="Times New Roman"/>
          <w:noProof/>
          <w:sz w:val="28"/>
          <w:szCs w:val="28"/>
        </w:rPr>
      </w:pPr>
      <w:r>
        <w:rPr>
          <w:rFonts w:ascii="Times New Roman" w:hAnsi="Times New Roman" w:cs="Times New Roman"/>
          <w:b/>
          <w:bCs/>
          <w:noProof/>
          <w:sz w:val="28"/>
          <w:szCs w:val="28"/>
        </w:rPr>
        <w:t>1.5. Контрольные вопросы</w:t>
      </w:r>
      <w:r>
        <w:rPr>
          <w:rFonts w:ascii="Times New Roman" w:hAnsi="Times New Roman" w:cs="Times New Roman"/>
          <w:b/>
          <w:bCs/>
          <w:noProof/>
          <w:sz w:val="28"/>
          <w:szCs w:val="28"/>
        </w:rPr>
        <w:br/>
      </w:r>
      <w:r>
        <w:rPr>
          <w:rFonts w:ascii="Times New Roman" w:hAnsi="Times New Roman" w:cs="Times New Roman"/>
          <w:noProof/>
          <w:sz w:val="28"/>
          <w:szCs w:val="28"/>
        </w:rPr>
        <w:t>1. Виды схем.</w:t>
      </w:r>
      <w:r>
        <w:rPr>
          <w:rFonts w:ascii="Times New Roman" w:hAnsi="Times New Roman" w:cs="Times New Roman"/>
          <w:noProof/>
          <w:sz w:val="28"/>
          <w:szCs w:val="28"/>
        </w:rPr>
        <w:br/>
        <w:t>2. Типы схем.</w:t>
      </w:r>
      <w:r>
        <w:rPr>
          <w:rFonts w:ascii="Times New Roman" w:hAnsi="Times New Roman" w:cs="Times New Roman"/>
          <w:noProof/>
          <w:sz w:val="28"/>
          <w:szCs w:val="28"/>
        </w:rPr>
        <w:br/>
        <w:t>3. Методы поиска функциональных структур.</w:t>
      </w:r>
      <w:r>
        <w:rPr>
          <w:rFonts w:ascii="Times New Roman" w:hAnsi="Times New Roman" w:cs="Times New Roman"/>
          <w:noProof/>
          <w:sz w:val="28"/>
          <w:szCs w:val="28"/>
        </w:rPr>
        <w:br/>
        <w:t>4. Что такое функциональная схема прибора?</w:t>
      </w:r>
      <w:r>
        <w:rPr>
          <w:rFonts w:ascii="Times New Roman" w:hAnsi="Times New Roman" w:cs="Times New Roman"/>
          <w:noProof/>
          <w:sz w:val="28"/>
          <w:szCs w:val="28"/>
        </w:rPr>
        <w:br/>
        <w:t>5. Основные правила оформления функциональных схем.</w:t>
      </w:r>
    </w:p>
    <w:p w:rsidR="00241EC9" w:rsidRPr="00CB2F39" w:rsidRDefault="00241EC9" w:rsidP="003E5A86">
      <w:pPr>
        <w:jc w:val="both"/>
        <w:rPr>
          <w:rFonts w:ascii="Times New Roman" w:hAnsi="Times New Roman" w:cs="Times New Roman"/>
          <w:b/>
          <w:bCs/>
          <w:i/>
          <w:iCs/>
          <w:sz w:val="28"/>
          <w:szCs w:val="28"/>
        </w:rPr>
      </w:pPr>
    </w:p>
    <w:p w:rsidR="00241EC9" w:rsidRPr="00CB2F39" w:rsidRDefault="00241EC9" w:rsidP="001E782F">
      <w:pPr>
        <w:jc w:val="center"/>
        <w:rPr>
          <w:rFonts w:ascii="Times New Roman" w:hAnsi="Times New Roman" w:cs="Times New Roman"/>
          <w:b/>
          <w:bCs/>
          <w:i/>
          <w:iCs/>
          <w:sz w:val="28"/>
          <w:szCs w:val="28"/>
        </w:rPr>
      </w:pPr>
    </w:p>
    <w:p w:rsidR="00241EC9" w:rsidRPr="00CB2F39" w:rsidRDefault="00241EC9" w:rsidP="001E782F">
      <w:pPr>
        <w:jc w:val="center"/>
        <w:rPr>
          <w:rFonts w:ascii="Times New Roman" w:hAnsi="Times New Roman" w:cs="Times New Roman"/>
          <w:b/>
          <w:bCs/>
          <w:i/>
          <w:iCs/>
          <w:sz w:val="28"/>
          <w:szCs w:val="28"/>
        </w:rPr>
      </w:pPr>
    </w:p>
    <w:p w:rsidR="00241EC9" w:rsidRPr="00CB2F39" w:rsidRDefault="00241EC9" w:rsidP="001E782F">
      <w:pPr>
        <w:jc w:val="center"/>
        <w:rPr>
          <w:rFonts w:ascii="Times New Roman" w:hAnsi="Times New Roman" w:cs="Times New Roman"/>
          <w:b/>
          <w:bCs/>
          <w:i/>
          <w:iCs/>
          <w:sz w:val="28"/>
          <w:szCs w:val="28"/>
        </w:rPr>
      </w:pPr>
    </w:p>
    <w:p w:rsidR="004556FD" w:rsidRPr="00CB2F39" w:rsidRDefault="004556FD" w:rsidP="001E782F">
      <w:pPr>
        <w:jc w:val="center"/>
        <w:rPr>
          <w:rFonts w:ascii="Times New Roman" w:hAnsi="Times New Roman" w:cs="Times New Roman"/>
          <w:b/>
          <w:bCs/>
          <w:i/>
          <w:iCs/>
          <w:sz w:val="28"/>
          <w:szCs w:val="28"/>
        </w:rPr>
      </w:pPr>
    </w:p>
    <w:p w:rsidR="004556FD" w:rsidRPr="00CB2F39" w:rsidRDefault="004556FD" w:rsidP="001E782F">
      <w:pPr>
        <w:jc w:val="center"/>
        <w:rPr>
          <w:rFonts w:ascii="Times New Roman" w:hAnsi="Times New Roman" w:cs="Times New Roman"/>
          <w:b/>
          <w:bCs/>
          <w:i/>
          <w:iCs/>
          <w:sz w:val="28"/>
          <w:szCs w:val="28"/>
        </w:rPr>
      </w:pPr>
    </w:p>
    <w:p w:rsidR="00241EC9" w:rsidRPr="00CB2F39" w:rsidRDefault="00241EC9" w:rsidP="001E782F">
      <w:pPr>
        <w:jc w:val="center"/>
        <w:rPr>
          <w:rFonts w:ascii="Times New Roman" w:hAnsi="Times New Roman" w:cs="Times New Roman"/>
          <w:b/>
          <w:bCs/>
          <w:i/>
          <w:iCs/>
          <w:sz w:val="28"/>
          <w:szCs w:val="28"/>
        </w:rPr>
      </w:pPr>
    </w:p>
    <w:p w:rsidR="00241EC9" w:rsidRPr="00CB2F39" w:rsidRDefault="00241EC9" w:rsidP="001E782F">
      <w:pPr>
        <w:jc w:val="center"/>
        <w:rPr>
          <w:rFonts w:ascii="Times New Roman" w:hAnsi="Times New Roman" w:cs="Times New Roman"/>
          <w:b/>
          <w:bCs/>
          <w:i/>
          <w:iCs/>
          <w:sz w:val="28"/>
          <w:szCs w:val="28"/>
        </w:rPr>
      </w:pPr>
    </w:p>
    <w:p w:rsidR="0045179F" w:rsidRPr="00CB2F39" w:rsidRDefault="0045179F" w:rsidP="001E782F">
      <w:pPr>
        <w:jc w:val="center"/>
        <w:rPr>
          <w:rFonts w:ascii="Times New Roman" w:hAnsi="Times New Roman" w:cs="Times New Roman"/>
          <w:sz w:val="28"/>
          <w:szCs w:val="28"/>
        </w:rPr>
      </w:pPr>
      <w:r w:rsidRPr="00CB2F39">
        <w:rPr>
          <w:rFonts w:ascii="Times New Roman" w:hAnsi="Times New Roman" w:cs="Times New Roman"/>
          <w:b/>
          <w:bCs/>
          <w:i/>
          <w:iCs/>
          <w:sz w:val="28"/>
          <w:szCs w:val="28"/>
        </w:rPr>
        <w:lastRenderedPageBreak/>
        <w:t>Лабораторная работа №2.</w:t>
      </w:r>
      <w:r w:rsidRPr="00CB2F39">
        <w:rPr>
          <w:rFonts w:ascii="Times New Roman" w:hAnsi="Times New Roman" w:cs="Times New Roman"/>
          <w:b/>
          <w:bCs/>
          <w:i/>
          <w:iCs/>
          <w:sz w:val="28"/>
          <w:szCs w:val="28"/>
        </w:rPr>
        <w:br/>
      </w:r>
      <w:r w:rsidR="002770D4" w:rsidRPr="00CB2F39">
        <w:rPr>
          <w:rFonts w:ascii="Times New Roman" w:hAnsi="Times New Roman" w:cs="Times New Roman"/>
          <w:b/>
          <w:bCs/>
          <w:i/>
          <w:iCs/>
          <w:sz w:val="28"/>
          <w:szCs w:val="28"/>
        </w:rPr>
        <w:t>Классификация изделий медицинской техники</w:t>
      </w:r>
    </w:p>
    <w:p w:rsidR="0045179F" w:rsidRPr="00CB2F39" w:rsidRDefault="0045179F" w:rsidP="001E782F">
      <w:pPr>
        <w:jc w:val="both"/>
        <w:rPr>
          <w:rFonts w:ascii="Times New Roman" w:hAnsi="Times New Roman" w:cs="Times New Roman"/>
          <w:b/>
          <w:bCs/>
          <w:i/>
          <w:iCs/>
          <w:sz w:val="28"/>
          <w:szCs w:val="28"/>
        </w:rPr>
      </w:pPr>
    </w:p>
    <w:p w:rsidR="003E5A86" w:rsidRDefault="0045179F" w:rsidP="003E5A86">
      <w:pPr>
        <w:spacing w:line="240" w:lineRule="auto"/>
        <w:jc w:val="both"/>
        <w:rPr>
          <w:rFonts w:ascii="Times New Roman" w:hAnsi="Times New Roman" w:cs="Times New Roman"/>
          <w:sz w:val="28"/>
          <w:szCs w:val="28"/>
        </w:rPr>
      </w:pPr>
      <w:r w:rsidRPr="00CB2F39">
        <w:rPr>
          <w:rFonts w:ascii="Times New Roman" w:hAnsi="Times New Roman" w:cs="Times New Roman"/>
          <w:sz w:val="28"/>
          <w:szCs w:val="28"/>
        </w:rPr>
        <w:tab/>
      </w:r>
      <w:r w:rsidR="00B50267">
        <w:rPr>
          <w:rFonts w:ascii="Times New Roman" w:hAnsi="Times New Roman" w:cs="Times New Roman"/>
          <w:b/>
          <w:bCs/>
          <w:sz w:val="28"/>
          <w:szCs w:val="28"/>
        </w:rPr>
        <w:t>2</w:t>
      </w:r>
      <w:r w:rsidRPr="00CB2F39">
        <w:rPr>
          <w:rFonts w:ascii="Times New Roman" w:hAnsi="Times New Roman" w:cs="Times New Roman"/>
          <w:b/>
          <w:bCs/>
          <w:sz w:val="28"/>
          <w:szCs w:val="28"/>
        </w:rPr>
        <w:t>.1.Цель работы</w:t>
      </w:r>
      <w:r w:rsidRPr="00CB2F39">
        <w:rPr>
          <w:rFonts w:ascii="Times New Roman" w:hAnsi="Times New Roman" w:cs="Times New Roman"/>
          <w:sz w:val="28"/>
          <w:szCs w:val="28"/>
        </w:rPr>
        <w:t xml:space="preserve">: ознакомление с </w:t>
      </w:r>
      <w:r w:rsidR="002770D4" w:rsidRPr="00CB2F39">
        <w:rPr>
          <w:rFonts w:ascii="Times New Roman" w:hAnsi="Times New Roman" w:cs="Times New Roman"/>
          <w:sz w:val="28"/>
          <w:szCs w:val="28"/>
        </w:rPr>
        <w:t xml:space="preserve">классификацией изделий медицинской техники </w:t>
      </w:r>
      <w:r w:rsidRPr="00CB2F39">
        <w:rPr>
          <w:rFonts w:ascii="Times New Roman" w:hAnsi="Times New Roman" w:cs="Times New Roman"/>
          <w:sz w:val="28"/>
          <w:szCs w:val="28"/>
        </w:rPr>
        <w:t xml:space="preserve">и приобретение практических навыков </w:t>
      </w:r>
      <w:r w:rsidR="00D5778E" w:rsidRPr="00CB2F39">
        <w:rPr>
          <w:rFonts w:ascii="Times New Roman" w:hAnsi="Times New Roman" w:cs="Times New Roman"/>
          <w:sz w:val="28"/>
          <w:szCs w:val="28"/>
        </w:rPr>
        <w:t>выявления структуры изделий медицинского назначения</w:t>
      </w:r>
      <w:r w:rsidRPr="00CB2F39">
        <w:rPr>
          <w:rFonts w:ascii="Times New Roman" w:hAnsi="Times New Roman" w:cs="Times New Roman"/>
          <w:sz w:val="28"/>
          <w:szCs w:val="28"/>
        </w:rPr>
        <w:t xml:space="preserve">. </w:t>
      </w:r>
      <w:r w:rsidR="00D81F8E" w:rsidRPr="00CB2F39">
        <w:rPr>
          <w:rFonts w:ascii="Times New Roman" w:hAnsi="Times New Roman" w:cs="Times New Roman"/>
          <w:sz w:val="28"/>
          <w:szCs w:val="28"/>
        </w:rPr>
        <w:tab/>
      </w:r>
      <w:r w:rsidRPr="00CB2F39">
        <w:rPr>
          <w:rFonts w:ascii="Times New Roman" w:hAnsi="Times New Roman" w:cs="Times New Roman"/>
          <w:sz w:val="28"/>
          <w:szCs w:val="28"/>
        </w:rPr>
        <w:br/>
      </w:r>
      <w:r w:rsidRPr="00CB2F39">
        <w:rPr>
          <w:rFonts w:ascii="Times New Roman" w:hAnsi="Times New Roman" w:cs="Times New Roman"/>
          <w:sz w:val="28"/>
          <w:szCs w:val="28"/>
        </w:rPr>
        <w:tab/>
      </w:r>
      <w:r w:rsidR="003E5A86">
        <w:rPr>
          <w:rFonts w:ascii="Times New Roman" w:hAnsi="Times New Roman" w:cs="Times New Roman"/>
          <w:b/>
          <w:bCs/>
          <w:sz w:val="28"/>
          <w:szCs w:val="28"/>
        </w:rPr>
        <w:t xml:space="preserve">2.2. Основные теоретические сведения. </w:t>
      </w:r>
      <w:r w:rsidR="003E5A86">
        <w:rPr>
          <w:rFonts w:ascii="Times New Roman" w:hAnsi="Times New Roman" w:cs="Times New Roman"/>
          <w:sz w:val="28"/>
          <w:szCs w:val="28"/>
        </w:rPr>
        <w:t>В соответствии с ГОСТ Р 50444-2020 медицинскую технику разделяют на комплексы, приборы, системы и оборудование.</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Медицинским комплексом называют - совокупность медицинских изделий, каждое из которых выполняет определенную частную функцию в системе сложных диагностического, лечебного или профилактического мероприятий.</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Медицинским прибором называют - медицинские изделия, предназначенные для получения, накопления и/или анализа, а также отображения измерительной информации о состоянии организма человека с диагностической или профилактической целью.</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Медицинской системой называют совокупность изделий, определенная изготовителем, в которой минимум одно изделие является медицинским изделием и изделия связаны между собой функциональными соединениями.</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Медицинским оборудованием называют - медицинские изделия, предназначенные для обеспечения необходимых условий для пациента и медицинского персонала при диагностических, лечебных и профилактических мероприятиях, а также при уходе за больными.</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Изделия в зависимости от воспринимаемых механических воздействий подразделяют на пять групп:</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1 - стационарные;</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2 - носимые, переносные и передвижные, не предназначенные для работы при переносках и передвижениях в пределах стационарного помещения;</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3 - носимые, переносные и передвижные, предназначенные для работы при переносках и передвижениях в пределах стационарного помещения;</w:t>
      </w:r>
      <w:r w:rsidR="003E5A86">
        <w:rPr>
          <w:rFonts w:ascii="Times New Roman" w:hAnsi="Times New Roman" w:cs="Times New Roman"/>
          <w:sz w:val="28"/>
          <w:szCs w:val="28"/>
        </w:rPr>
        <w:tab/>
      </w:r>
      <w:r w:rsidR="003E5A86">
        <w:rPr>
          <w:rFonts w:ascii="Times New Roman" w:hAnsi="Times New Roman" w:cs="Times New Roman"/>
          <w:sz w:val="28"/>
          <w:szCs w:val="28"/>
        </w:rPr>
        <w:br/>
      </w:r>
      <w:r w:rsidR="003E5A86">
        <w:rPr>
          <w:rFonts w:ascii="Times New Roman" w:hAnsi="Times New Roman" w:cs="Times New Roman"/>
          <w:sz w:val="28"/>
          <w:szCs w:val="28"/>
        </w:rPr>
        <w:tab/>
        <w:t>4 - перевозимые, а также постоянно установленные на подвижных медицинских установках, не предназначенные для работы при перевозках или на ходу;</w:t>
      </w:r>
      <w:r w:rsidR="003E5A86">
        <w:rPr>
          <w:rFonts w:ascii="Times New Roman" w:hAnsi="Times New Roman" w:cs="Times New Roman"/>
          <w:sz w:val="28"/>
          <w:szCs w:val="28"/>
        </w:rPr>
        <w:br/>
      </w:r>
      <w:r w:rsidR="003E5A86">
        <w:rPr>
          <w:rFonts w:ascii="Times New Roman" w:hAnsi="Times New Roman" w:cs="Times New Roman"/>
          <w:sz w:val="28"/>
          <w:szCs w:val="28"/>
        </w:rPr>
        <w:tab/>
        <w:t>5 - перевозимые, а также постоянно установленные на подвижных медицинских установках, предназначенные для работы при перевозках или на ходу, подвижные медицинские установки.</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b/>
          <w:bCs/>
          <w:i/>
          <w:iCs/>
          <w:sz w:val="28"/>
          <w:szCs w:val="28"/>
        </w:rPr>
        <w:t>Изделием</w:t>
      </w:r>
      <w:r>
        <w:rPr>
          <w:rFonts w:ascii="Times New Roman" w:hAnsi="Times New Roman" w:cs="Times New Roman"/>
          <w:sz w:val="28"/>
          <w:szCs w:val="28"/>
        </w:rPr>
        <w:t xml:space="preserve"> называют предмет или набор предметов производства, подлежащих изготовлению в организации (на предприятии) по конструкторской документации. Изделиями могут быть: устройства, средства, аппараты, приспособления, оборудование, установки, завершенные и незавершенные предметы производства, в том числе заготовки.  Изделия подразделяют на виды по признакам классификации:  конструктивно-функциональным, назначению, </w:t>
      </w:r>
      <w:r>
        <w:rPr>
          <w:rFonts w:ascii="Times New Roman" w:hAnsi="Times New Roman" w:cs="Times New Roman"/>
          <w:spacing w:val="-6"/>
          <w:sz w:val="28"/>
          <w:szCs w:val="28"/>
        </w:rPr>
        <w:lastRenderedPageBreak/>
        <w:t xml:space="preserve">разработке, структуре и стандартизации. </w:t>
      </w:r>
      <w:r>
        <w:rPr>
          <w:rFonts w:ascii="Times New Roman" w:hAnsi="Times New Roman" w:cs="Times New Roman"/>
          <w:spacing w:val="-6"/>
          <w:sz w:val="28"/>
          <w:szCs w:val="28"/>
        </w:rPr>
        <w:tab/>
        <w:t>Рассмотрим более подробно классификацию изделий по конструктивно-функциональным признакам (рис. 2.1).</w:t>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367655" cy="2921635"/>
            <wp:effectExtent l="19050" t="0" r="4445" b="0"/>
            <wp:docPr id="144" name="Рисунок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1"/>
                    <pic:cNvPicPr>
                      <a:picLocks noChangeAspect="1" noChangeArrowheads="1"/>
                    </pic:cNvPicPr>
                  </pic:nvPicPr>
                  <pic:blipFill>
                    <a:blip r:embed="rId18">
                      <a:grayscl/>
                      <a:biLevel thresh="50000"/>
                    </a:blip>
                    <a:srcRect l="47067" t="9595" b="49251"/>
                    <a:stretch>
                      <a:fillRect/>
                    </a:stretch>
                  </pic:blipFill>
                  <pic:spPr bwMode="auto">
                    <a:xfrm>
                      <a:off x="0" y="0"/>
                      <a:ext cx="5367655" cy="2921635"/>
                    </a:xfrm>
                    <a:prstGeom prst="rect">
                      <a:avLst/>
                    </a:prstGeom>
                    <a:noFill/>
                    <a:ln w="9525">
                      <a:noFill/>
                      <a:miter lim="800000"/>
                      <a:headEnd/>
                      <a:tailEnd/>
                    </a:ln>
                  </pic:spPr>
                </pic:pic>
              </a:graphicData>
            </a:graphic>
          </wp:inline>
        </w:drawing>
      </w:r>
      <w:r>
        <w:rPr>
          <w:rFonts w:ascii="Times New Roman" w:hAnsi="Times New Roman" w:cs="Times New Roman"/>
          <w:sz w:val="28"/>
          <w:szCs w:val="28"/>
        </w:rPr>
        <w:br/>
        <w:t xml:space="preserve">Рисунок </w:t>
      </w:r>
      <w:r w:rsidRPr="001C58C3">
        <w:rPr>
          <w:rFonts w:ascii="Times New Roman" w:hAnsi="Times New Roman" w:cs="Times New Roman"/>
          <w:sz w:val="28"/>
          <w:szCs w:val="28"/>
        </w:rPr>
        <w:t>2.1</w:t>
      </w:r>
      <w:r>
        <w:rPr>
          <w:rFonts w:ascii="Times New Roman" w:hAnsi="Times New Roman" w:cs="Times New Roman"/>
          <w:sz w:val="28"/>
          <w:szCs w:val="28"/>
        </w:rPr>
        <w:t xml:space="preserve"> - Классификация изделий</w:t>
      </w:r>
    </w:p>
    <w:p w:rsidR="003E5A86" w:rsidRDefault="003E5A86" w:rsidP="003E5A86">
      <w:pPr>
        <w:spacing w:line="240" w:lineRule="auto"/>
        <w:jc w:val="center"/>
        <w:rPr>
          <w:rFonts w:ascii="Times New Roman" w:hAnsi="Times New Roman" w:cs="Times New Roman"/>
          <w:sz w:val="28"/>
          <w:szCs w:val="28"/>
        </w:rPr>
      </w:pP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b/>
          <w:bCs/>
          <w:i/>
          <w:iCs/>
          <w:sz w:val="28"/>
          <w:szCs w:val="28"/>
        </w:rPr>
        <w:tab/>
        <w:t xml:space="preserve">Заготовка </w:t>
      </w:r>
      <w:r>
        <w:rPr>
          <w:rFonts w:ascii="Times New Roman" w:hAnsi="Times New Roman" w:cs="Times New Roman"/>
          <w:sz w:val="28"/>
          <w:szCs w:val="28"/>
        </w:rPr>
        <w:t xml:space="preserve">- изделие или полуфабрикат, предназначенный для дальнейшей обработки с целью получения готовой детали.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r>
      <w:r>
        <w:rPr>
          <w:rFonts w:ascii="Times New Roman" w:hAnsi="Times New Roman" w:cs="Times New Roman"/>
          <w:b/>
          <w:bCs/>
          <w:i/>
          <w:iCs/>
          <w:sz w:val="28"/>
          <w:szCs w:val="28"/>
        </w:rPr>
        <w:t xml:space="preserve">Деталь </w:t>
      </w:r>
      <w:r>
        <w:rPr>
          <w:rFonts w:ascii="Times New Roman" w:hAnsi="Times New Roman" w:cs="Times New Roman"/>
          <w:sz w:val="28"/>
          <w:szCs w:val="28"/>
        </w:rPr>
        <w:t>- изделие, изготовленное из однородного по наименованию и марке материала, без применения сборочных операций. например: валик из одного куска металла; литой корпус; пластина из биметаллического листа.</w:t>
      </w:r>
      <w:r>
        <w:rPr>
          <w:rFonts w:ascii="Times New Roman" w:hAnsi="Times New Roman" w:cs="Times New Roman"/>
          <w:sz w:val="28"/>
          <w:szCs w:val="28"/>
        </w:rPr>
        <w:br/>
      </w:r>
      <w:r>
        <w:rPr>
          <w:rFonts w:ascii="Times New Roman" w:hAnsi="Times New Roman" w:cs="Times New Roman"/>
          <w:sz w:val="28"/>
          <w:szCs w:val="28"/>
        </w:rPr>
        <w:tab/>
      </w:r>
      <w:r>
        <w:rPr>
          <w:rFonts w:ascii="Times New Roman" w:hAnsi="Times New Roman" w:cs="Times New Roman"/>
          <w:b/>
          <w:bCs/>
          <w:i/>
          <w:iCs/>
          <w:sz w:val="28"/>
          <w:szCs w:val="28"/>
        </w:rPr>
        <w:t>Сборочная единица</w:t>
      </w:r>
      <w:r>
        <w:rPr>
          <w:rFonts w:ascii="Times New Roman" w:hAnsi="Times New Roman" w:cs="Times New Roman"/>
          <w:sz w:val="28"/>
          <w:szCs w:val="28"/>
        </w:rPr>
        <w:t xml:space="preserve"> - изделие, составные части которого подлежат соединению между собой на предприятии-изготовителе сборочными операциями (свинчиванием, клепкой, сваркой, пайкой, опрессовкой, и т.п.), например: осциллограф, станок, телефонный аппарат.</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r>
      <w:r>
        <w:rPr>
          <w:rFonts w:ascii="Times New Roman" w:hAnsi="Times New Roman" w:cs="Times New Roman"/>
          <w:b/>
          <w:bCs/>
          <w:i/>
          <w:iCs/>
          <w:sz w:val="28"/>
          <w:szCs w:val="28"/>
        </w:rPr>
        <w:t xml:space="preserve">Комплекс </w:t>
      </w:r>
      <w:r>
        <w:rPr>
          <w:rFonts w:ascii="Times New Roman" w:hAnsi="Times New Roman" w:cs="Times New Roman"/>
          <w:sz w:val="28"/>
          <w:szCs w:val="28"/>
        </w:rPr>
        <w:t>- два и более специфицированных изделия, не соединенных на предприятии-изготовителе сборочными операциями, но предназначенных для выполнения взаимосвязанных эксплуатационных функций. Каждое из этих специфицированных изделий, входящих в комплекс, служит для выполнения одной или нескольких основных функций, установленных для всего комплекса, например: автоматическая телефонная станция, бурильная установка; пусковой установки и средств управления.</w:t>
      </w:r>
      <w:r>
        <w:rPr>
          <w:rFonts w:ascii="Times New Roman" w:hAnsi="Times New Roman" w:cs="Times New Roman"/>
          <w:sz w:val="28"/>
          <w:szCs w:val="28"/>
        </w:rPr>
        <w:tab/>
        <w:t>В комплекс, кроме изделий, выполняющих основные функции, могут входить детали, сборочные единицы и комплекты, предназначенные для выполнения вспомогательных функций, например: детали и сборочные единицы, предназначенные для монтажа комплекса на месте его эксплуатации.</w:t>
      </w:r>
      <w:r>
        <w:rPr>
          <w:rFonts w:ascii="Times New Roman" w:hAnsi="Times New Roman" w:cs="Times New Roman"/>
          <w:sz w:val="28"/>
          <w:szCs w:val="28"/>
        </w:rPr>
        <w:br/>
      </w:r>
      <w:r>
        <w:rPr>
          <w:rFonts w:ascii="Times New Roman" w:hAnsi="Times New Roman" w:cs="Times New Roman"/>
          <w:b/>
          <w:bCs/>
          <w:i/>
          <w:iCs/>
          <w:sz w:val="28"/>
          <w:szCs w:val="28"/>
        </w:rPr>
        <w:tab/>
        <w:t xml:space="preserve">Комплект </w:t>
      </w:r>
      <w:r>
        <w:rPr>
          <w:rFonts w:ascii="Times New Roman" w:hAnsi="Times New Roman" w:cs="Times New Roman"/>
          <w:sz w:val="28"/>
          <w:szCs w:val="28"/>
        </w:rPr>
        <w:t xml:space="preserve">- два и более изделия, не соединенных на предприятии-изготовителе сборочными операциями и представляющих набор изделий, имеющих общее эксплуатационное назначение вспомогательного характера, например: комплект запасных частей, комплект инструмента и принадлежностей, </w:t>
      </w:r>
      <w:r>
        <w:rPr>
          <w:rFonts w:ascii="Times New Roman" w:hAnsi="Times New Roman" w:cs="Times New Roman"/>
          <w:sz w:val="28"/>
          <w:szCs w:val="28"/>
        </w:rPr>
        <w:lastRenderedPageBreak/>
        <w:t>комплект измерительной аппаратуры. Изготовление изделий на машиностроительных предприяти</w:t>
      </w:r>
      <w:r>
        <w:rPr>
          <w:rFonts w:ascii="Times New Roman" w:hAnsi="Times New Roman" w:cs="Times New Roman"/>
          <w:sz w:val="28"/>
          <w:szCs w:val="28"/>
        </w:rPr>
        <w:softHyphen/>
        <w:t>ях осуществляется в результате производственного процесса.</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Виды и структура изделий по конструктивно-функциональным характеристикам представлена на рисунке 2.2.</w:t>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059045" cy="3241675"/>
            <wp:effectExtent l="19050" t="0" r="8255" b="0"/>
            <wp:docPr id="14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9"/>
                    <a:srcRect/>
                    <a:stretch>
                      <a:fillRect/>
                    </a:stretch>
                  </pic:blipFill>
                  <pic:spPr bwMode="auto">
                    <a:xfrm>
                      <a:off x="0" y="0"/>
                      <a:ext cx="5059045" cy="3241675"/>
                    </a:xfrm>
                    <a:prstGeom prst="rect">
                      <a:avLst/>
                    </a:prstGeom>
                    <a:noFill/>
                    <a:ln w="9525">
                      <a:noFill/>
                      <a:miter lim="800000"/>
                      <a:headEnd/>
                      <a:tailEnd/>
                    </a:ln>
                  </pic:spPr>
                </pic:pic>
              </a:graphicData>
            </a:graphic>
          </wp:inline>
        </w:drawing>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2.2 - Виды и структура изделий по конструктивно-функциональным характеристикам</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tab/>
        <w:t>Устанавливаются следующие виды изделий по назначению: изделие основного производства и изделие вспомогательного производства. К первому виду относят  изделия, предназначенные для поставки (реализации) в качестве товарной продукции. Например, измерительный прибор, измерительный инструмент и т.д. Ко второму - изделия, предназначенные для нужд предприятия, изготовившего его (нетоварное изделие). Например инструмент и приспособления изготавливаемые на предприятии и необходимые для изготовления измерительных приборов и измерительного инструмента.</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Устанавливаются следующие виды изделий по разработке: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изделие собственного производства - изделие, которое изготавливают на данном предприятии по КД, разработанной им же.</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 - покупное изделие - изделие, изготовленное по КД предприятия-поставщика, приобретаемое предприятием в готовом виде с эксплуатационной документацией.</w:t>
      </w:r>
      <w:r>
        <w:rPr>
          <w:rFonts w:ascii="Times New Roman" w:hAnsi="Times New Roman" w:cs="Times New Roman"/>
          <w:sz w:val="28"/>
          <w:szCs w:val="28"/>
        </w:rPr>
        <w:br/>
      </w:r>
      <w:r>
        <w:rPr>
          <w:rFonts w:ascii="Times New Roman" w:hAnsi="Times New Roman" w:cs="Times New Roman"/>
          <w:sz w:val="28"/>
          <w:szCs w:val="28"/>
        </w:rPr>
        <w:tab/>
        <w:t>- кооперированное изделие - изделие, получаемое предприятием в готовом виде и изготовленное сторонними организациями  по его КД.</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заимствованное изделие - изделие, которое применяют в другом изделии по ранее разработанной КД данным предприятием.</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Устанавливаются следующие виды изделий по структуре: </w:t>
      </w:r>
      <w:r>
        <w:rPr>
          <w:rFonts w:ascii="Times New Roman" w:hAnsi="Times New Roman" w:cs="Times New Roman"/>
          <w:sz w:val="28"/>
          <w:szCs w:val="28"/>
        </w:rPr>
        <w:lastRenderedPageBreak/>
        <w:t>специфицированное изделие и неспецифицированное изделие. Первые изделия состоят из двух или более составных частей, в отличие от вторых – не имеющих составных частей.</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По уровню стандартизации различают следующие виды изделий: оригинальное изделие, унифицированное изделие, стандартное изделие.</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Оригинальное изделие - изделие, примененное в конструкторской документации только одного изделия.</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Унифицированное изделие - изделие, примененное в конструкторской документации нескольких изделий.</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Стандартное изделие - изделие, примененное по стандарту, полностью и однозначно определяющему его конструкцию, показатели качества, методы контроля, правила приемки и поставки.</w:t>
      </w:r>
    </w:p>
    <w:p w:rsidR="003E5A86" w:rsidRDefault="003E5A86" w:rsidP="003E5A86">
      <w:pPr>
        <w:spacing w:after="0"/>
        <w:ind w:firstLine="709"/>
        <w:jc w:val="both"/>
        <w:rPr>
          <w:rFonts w:ascii="Times New Roman" w:hAnsi="Times New Roman" w:cs="Times New Roman"/>
          <w:b/>
          <w:bCs/>
          <w:noProof/>
          <w:sz w:val="28"/>
          <w:szCs w:val="28"/>
        </w:rPr>
      </w:pPr>
      <w:r>
        <w:rPr>
          <w:rFonts w:ascii="Times New Roman" w:hAnsi="Times New Roman" w:cs="Times New Roman"/>
          <w:b/>
          <w:bCs/>
          <w:noProof/>
          <w:sz w:val="28"/>
          <w:szCs w:val="28"/>
        </w:rPr>
        <w:t>2.3. Порядок выполнения работы:</w:t>
      </w:r>
    </w:p>
    <w:p w:rsidR="003E5A86" w:rsidRDefault="003E5A86" w:rsidP="003E5A86">
      <w:pPr>
        <w:spacing w:after="0"/>
        <w:jc w:val="both"/>
        <w:rPr>
          <w:rFonts w:ascii="Times New Roman" w:hAnsi="Times New Roman" w:cs="Times New Roman"/>
          <w:noProof/>
          <w:sz w:val="28"/>
          <w:szCs w:val="28"/>
        </w:rPr>
      </w:pPr>
      <w:r>
        <w:rPr>
          <w:rFonts w:ascii="Times New Roman" w:hAnsi="Times New Roman" w:cs="Times New Roman"/>
          <w:noProof/>
          <w:sz w:val="28"/>
          <w:szCs w:val="28"/>
        </w:rPr>
        <w:t>1. Ознакомиться с теоретическими положениями.</w:t>
      </w:r>
      <w:r>
        <w:rPr>
          <w:rFonts w:ascii="Times New Roman" w:hAnsi="Times New Roman" w:cs="Times New Roman"/>
          <w:noProof/>
          <w:sz w:val="28"/>
          <w:szCs w:val="28"/>
        </w:rPr>
        <w:tab/>
      </w:r>
      <w:r>
        <w:rPr>
          <w:rFonts w:ascii="Times New Roman" w:hAnsi="Times New Roman" w:cs="Times New Roman"/>
          <w:noProof/>
          <w:sz w:val="28"/>
          <w:szCs w:val="28"/>
        </w:rPr>
        <w:br/>
        <w:t xml:space="preserve">2. Ознакомиться с конструкцией приборов в лаборатории. </w:t>
      </w:r>
      <w:r>
        <w:rPr>
          <w:rFonts w:ascii="Times New Roman" w:hAnsi="Times New Roman" w:cs="Times New Roman"/>
          <w:noProof/>
          <w:sz w:val="28"/>
          <w:szCs w:val="28"/>
        </w:rPr>
        <w:tab/>
      </w:r>
      <w:r>
        <w:rPr>
          <w:rFonts w:ascii="Times New Roman" w:hAnsi="Times New Roman" w:cs="Times New Roman"/>
          <w:noProof/>
          <w:sz w:val="28"/>
          <w:szCs w:val="28"/>
        </w:rPr>
        <w:br/>
        <w:t xml:space="preserve">3. Получить прибор медицинского назначения у преподавателя, паспорт и иную документацию. </w:t>
      </w:r>
      <w:r>
        <w:rPr>
          <w:rFonts w:ascii="Times New Roman" w:hAnsi="Times New Roman" w:cs="Times New Roman"/>
          <w:noProof/>
          <w:sz w:val="28"/>
          <w:szCs w:val="28"/>
        </w:rPr>
        <w:br/>
        <w:t>4. Выявить основные детали и сборочные единицы изделия, произвести их эскизирование.</w:t>
      </w:r>
      <w:r>
        <w:rPr>
          <w:rFonts w:ascii="Times New Roman" w:hAnsi="Times New Roman" w:cs="Times New Roman"/>
          <w:noProof/>
          <w:sz w:val="28"/>
          <w:szCs w:val="28"/>
        </w:rPr>
        <w:tab/>
      </w:r>
      <w:r>
        <w:rPr>
          <w:rFonts w:ascii="Times New Roman" w:hAnsi="Times New Roman" w:cs="Times New Roman"/>
          <w:noProof/>
          <w:sz w:val="28"/>
          <w:szCs w:val="28"/>
        </w:rPr>
        <w:br/>
        <w:t xml:space="preserve">5.Описать функциональное назначение изделий. </w:t>
      </w:r>
      <w:r>
        <w:rPr>
          <w:rFonts w:ascii="Times New Roman" w:hAnsi="Times New Roman" w:cs="Times New Roman"/>
          <w:noProof/>
          <w:sz w:val="28"/>
          <w:szCs w:val="28"/>
        </w:rPr>
        <w:tab/>
      </w:r>
      <w:r>
        <w:rPr>
          <w:rFonts w:ascii="Times New Roman" w:hAnsi="Times New Roman" w:cs="Times New Roman"/>
          <w:noProof/>
          <w:sz w:val="28"/>
          <w:szCs w:val="28"/>
        </w:rPr>
        <w:br/>
        <w:t>6.Оформить отчет.</w:t>
      </w:r>
    </w:p>
    <w:p w:rsidR="003E5A86" w:rsidRDefault="003E5A86" w:rsidP="003E5A86">
      <w:pPr>
        <w:spacing w:after="0"/>
        <w:ind w:firstLine="709"/>
        <w:rPr>
          <w:rFonts w:ascii="Times New Roman" w:hAnsi="Times New Roman" w:cs="Times New Roman"/>
          <w:noProof/>
          <w:sz w:val="28"/>
          <w:szCs w:val="28"/>
        </w:rPr>
      </w:pPr>
      <w:r>
        <w:rPr>
          <w:rFonts w:ascii="Times New Roman" w:hAnsi="Times New Roman" w:cs="Times New Roman"/>
          <w:b/>
          <w:bCs/>
          <w:noProof/>
          <w:sz w:val="28"/>
          <w:szCs w:val="28"/>
        </w:rPr>
        <w:t>2.4. Содержание отчета</w:t>
      </w:r>
      <w:r>
        <w:rPr>
          <w:rFonts w:ascii="Times New Roman" w:hAnsi="Times New Roman" w:cs="Times New Roman"/>
          <w:b/>
          <w:bCs/>
          <w:noProof/>
          <w:sz w:val="28"/>
          <w:szCs w:val="28"/>
        </w:rPr>
        <w:br/>
      </w:r>
      <w:r>
        <w:rPr>
          <w:rFonts w:ascii="Times New Roman" w:hAnsi="Times New Roman" w:cs="Times New Roman"/>
          <w:noProof/>
          <w:sz w:val="28"/>
          <w:szCs w:val="28"/>
        </w:rPr>
        <w:t>1. Цель работы.</w:t>
      </w:r>
      <w:r>
        <w:rPr>
          <w:rFonts w:ascii="Times New Roman" w:hAnsi="Times New Roman" w:cs="Times New Roman"/>
          <w:noProof/>
          <w:sz w:val="28"/>
          <w:szCs w:val="28"/>
        </w:rPr>
        <w:br/>
        <w:t>2. Основные теоретические  положения.</w:t>
      </w:r>
      <w:r>
        <w:rPr>
          <w:rFonts w:ascii="Times New Roman" w:hAnsi="Times New Roman" w:cs="Times New Roman"/>
          <w:noProof/>
          <w:sz w:val="28"/>
          <w:szCs w:val="28"/>
        </w:rPr>
        <w:br/>
        <w:t xml:space="preserve">3.Основные данные и эскизы, полученные в результате выполнения работы. </w:t>
      </w:r>
      <w:r>
        <w:rPr>
          <w:rFonts w:ascii="Times New Roman" w:hAnsi="Times New Roman" w:cs="Times New Roman"/>
          <w:noProof/>
          <w:sz w:val="28"/>
          <w:szCs w:val="28"/>
        </w:rPr>
        <w:br/>
        <w:t>4. Выводы по работе.</w:t>
      </w:r>
    </w:p>
    <w:p w:rsidR="003E5A86" w:rsidRDefault="003E5A86" w:rsidP="003E5A86">
      <w:pPr>
        <w:spacing w:after="0"/>
        <w:ind w:firstLine="709"/>
        <w:rPr>
          <w:rFonts w:ascii="Times New Roman" w:hAnsi="Times New Roman" w:cs="Times New Roman"/>
          <w:noProof/>
          <w:sz w:val="28"/>
          <w:szCs w:val="28"/>
        </w:rPr>
      </w:pPr>
      <w:r>
        <w:rPr>
          <w:rFonts w:ascii="Times New Roman" w:hAnsi="Times New Roman" w:cs="Times New Roman"/>
          <w:b/>
          <w:bCs/>
          <w:noProof/>
          <w:sz w:val="28"/>
          <w:szCs w:val="28"/>
        </w:rPr>
        <w:t>2.5. Контрольные вопросы</w:t>
      </w:r>
      <w:r>
        <w:rPr>
          <w:rFonts w:ascii="Times New Roman" w:hAnsi="Times New Roman" w:cs="Times New Roman"/>
          <w:b/>
          <w:bCs/>
          <w:noProof/>
          <w:sz w:val="28"/>
          <w:szCs w:val="28"/>
        </w:rPr>
        <w:br/>
      </w:r>
      <w:r>
        <w:rPr>
          <w:rFonts w:ascii="Times New Roman" w:hAnsi="Times New Roman" w:cs="Times New Roman"/>
          <w:noProof/>
          <w:sz w:val="28"/>
          <w:szCs w:val="28"/>
        </w:rPr>
        <w:t xml:space="preserve">1. Какие виды изделий медицинской техники существуют? </w:t>
      </w:r>
      <w:r>
        <w:rPr>
          <w:rFonts w:ascii="Times New Roman" w:hAnsi="Times New Roman" w:cs="Times New Roman"/>
          <w:noProof/>
          <w:sz w:val="28"/>
          <w:szCs w:val="28"/>
        </w:rPr>
        <w:br/>
        <w:t>2. Как классифицируются изделия по конструктивно-функциональному признаку?</w:t>
      </w:r>
      <w:r>
        <w:rPr>
          <w:rFonts w:ascii="Times New Roman" w:hAnsi="Times New Roman" w:cs="Times New Roman"/>
          <w:noProof/>
          <w:sz w:val="28"/>
          <w:szCs w:val="28"/>
        </w:rPr>
        <w:br/>
        <w:t>3. Как классифицируются изделия по назначению?</w:t>
      </w:r>
      <w:r>
        <w:rPr>
          <w:rFonts w:ascii="Times New Roman" w:hAnsi="Times New Roman" w:cs="Times New Roman"/>
          <w:noProof/>
          <w:sz w:val="28"/>
          <w:szCs w:val="28"/>
        </w:rPr>
        <w:br/>
        <w:t>4. Как классифицируются изделия по признаку разработки?</w:t>
      </w:r>
      <w:r>
        <w:rPr>
          <w:rFonts w:ascii="Times New Roman" w:hAnsi="Times New Roman" w:cs="Times New Roman"/>
          <w:noProof/>
          <w:sz w:val="28"/>
          <w:szCs w:val="28"/>
        </w:rPr>
        <w:br/>
        <w:t>5. Как классифицируются изделия по  признаку стандартизации?</w:t>
      </w:r>
    </w:p>
    <w:p w:rsidR="0045179F" w:rsidRPr="00CB2F39" w:rsidRDefault="0045179F" w:rsidP="003E5A86">
      <w:pPr>
        <w:spacing w:line="240" w:lineRule="auto"/>
        <w:jc w:val="both"/>
        <w:rPr>
          <w:rFonts w:ascii="Times New Roman" w:hAnsi="Times New Roman" w:cs="Times New Roman"/>
          <w:noProof/>
          <w:sz w:val="28"/>
          <w:szCs w:val="28"/>
        </w:rPr>
      </w:pPr>
    </w:p>
    <w:p w:rsidR="004A709E" w:rsidRPr="00CB2F39" w:rsidRDefault="004A709E" w:rsidP="000330FA">
      <w:pPr>
        <w:rPr>
          <w:rFonts w:ascii="Times New Roman" w:hAnsi="Times New Roman" w:cs="Times New Roman"/>
          <w:noProof/>
          <w:sz w:val="28"/>
          <w:szCs w:val="28"/>
        </w:rPr>
      </w:pPr>
    </w:p>
    <w:p w:rsidR="001D7D92" w:rsidRPr="00CB2F39" w:rsidRDefault="001D7D92" w:rsidP="000330FA">
      <w:pPr>
        <w:rPr>
          <w:rFonts w:ascii="Times New Roman" w:hAnsi="Times New Roman" w:cs="Times New Roman"/>
          <w:noProof/>
          <w:sz w:val="28"/>
          <w:szCs w:val="28"/>
        </w:rPr>
      </w:pPr>
    </w:p>
    <w:p w:rsidR="001D7D92" w:rsidRDefault="001D7D92" w:rsidP="000330FA">
      <w:pPr>
        <w:rPr>
          <w:rFonts w:ascii="Times New Roman" w:hAnsi="Times New Roman" w:cs="Times New Roman"/>
          <w:noProof/>
          <w:sz w:val="28"/>
          <w:szCs w:val="28"/>
        </w:rPr>
      </w:pPr>
    </w:p>
    <w:p w:rsidR="00A62523" w:rsidRPr="00CB2F39" w:rsidRDefault="00A62523" w:rsidP="000330FA">
      <w:pPr>
        <w:rPr>
          <w:rFonts w:ascii="Times New Roman" w:hAnsi="Times New Roman" w:cs="Times New Roman"/>
          <w:noProof/>
          <w:sz w:val="28"/>
          <w:szCs w:val="28"/>
        </w:rPr>
      </w:pPr>
    </w:p>
    <w:p w:rsidR="0045179F" w:rsidRDefault="0045179F" w:rsidP="00A62523">
      <w:pPr>
        <w:jc w:val="center"/>
        <w:rPr>
          <w:rFonts w:ascii="Times New Roman" w:hAnsi="Times New Roman" w:cs="Times New Roman"/>
          <w:sz w:val="28"/>
          <w:szCs w:val="28"/>
        </w:rPr>
      </w:pPr>
      <w:r w:rsidRPr="00CB2F39">
        <w:rPr>
          <w:rFonts w:ascii="Times New Roman" w:hAnsi="Times New Roman" w:cs="Times New Roman"/>
          <w:b/>
          <w:bCs/>
          <w:i/>
          <w:iCs/>
          <w:sz w:val="28"/>
          <w:szCs w:val="28"/>
        </w:rPr>
        <w:lastRenderedPageBreak/>
        <w:t>Лабораторная работа №3.</w:t>
      </w:r>
      <w:r w:rsidRPr="00CB2F39">
        <w:rPr>
          <w:rFonts w:ascii="Times New Roman" w:hAnsi="Times New Roman" w:cs="Times New Roman"/>
          <w:b/>
          <w:bCs/>
          <w:i/>
          <w:iCs/>
          <w:sz w:val="28"/>
          <w:szCs w:val="28"/>
        </w:rPr>
        <w:br/>
      </w:r>
      <w:r w:rsidR="002B3647" w:rsidRPr="00CB2F39">
        <w:rPr>
          <w:rFonts w:ascii="Times New Roman" w:hAnsi="Times New Roman" w:cs="Times New Roman"/>
          <w:b/>
          <w:bCs/>
          <w:i/>
          <w:iCs/>
          <w:sz w:val="28"/>
          <w:szCs w:val="28"/>
        </w:rPr>
        <w:t>Расчет и к</w:t>
      </w:r>
      <w:r w:rsidR="001D2ACA" w:rsidRPr="00CB2F39">
        <w:rPr>
          <w:rFonts w:ascii="Times New Roman" w:hAnsi="Times New Roman" w:cs="Times New Roman"/>
          <w:b/>
          <w:bCs/>
          <w:i/>
          <w:iCs/>
          <w:sz w:val="28"/>
          <w:szCs w:val="28"/>
        </w:rPr>
        <w:t xml:space="preserve">онструирование </w:t>
      </w:r>
      <w:r w:rsidR="00045D12" w:rsidRPr="00CB2F39">
        <w:rPr>
          <w:rFonts w:ascii="Times New Roman" w:hAnsi="Times New Roman" w:cs="Times New Roman"/>
          <w:b/>
          <w:bCs/>
          <w:i/>
          <w:iCs/>
          <w:sz w:val="28"/>
          <w:szCs w:val="28"/>
        </w:rPr>
        <w:t xml:space="preserve">цилиндрических </w:t>
      </w:r>
      <w:r w:rsidR="001D2ACA" w:rsidRPr="00CB2F39">
        <w:rPr>
          <w:rFonts w:ascii="Times New Roman" w:hAnsi="Times New Roman" w:cs="Times New Roman"/>
          <w:b/>
          <w:bCs/>
          <w:i/>
          <w:iCs/>
          <w:sz w:val="28"/>
          <w:szCs w:val="28"/>
        </w:rPr>
        <w:t xml:space="preserve">зубчатых </w:t>
      </w:r>
      <w:r w:rsidR="00045D12" w:rsidRPr="00CB2F39">
        <w:rPr>
          <w:rFonts w:ascii="Times New Roman" w:hAnsi="Times New Roman" w:cs="Times New Roman"/>
          <w:b/>
          <w:bCs/>
          <w:i/>
          <w:iCs/>
          <w:sz w:val="28"/>
          <w:szCs w:val="28"/>
        </w:rPr>
        <w:t>передач</w:t>
      </w:r>
    </w:p>
    <w:p w:rsidR="00A62523" w:rsidRPr="00A62523" w:rsidRDefault="00A62523" w:rsidP="00A62523">
      <w:pPr>
        <w:jc w:val="center"/>
        <w:rPr>
          <w:rFonts w:ascii="Times New Roman" w:hAnsi="Times New Roman" w:cs="Times New Roman"/>
          <w:sz w:val="28"/>
          <w:szCs w:val="28"/>
        </w:rPr>
      </w:pPr>
    </w:p>
    <w:p w:rsidR="003E5A86" w:rsidRDefault="0045179F" w:rsidP="003E5A86">
      <w:pPr>
        <w:jc w:val="both"/>
        <w:rPr>
          <w:rFonts w:ascii="Times New Roman" w:hAnsi="Times New Roman" w:cs="Times New Roman"/>
          <w:sz w:val="28"/>
          <w:szCs w:val="28"/>
        </w:rPr>
      </w:pPr>
      <w:r w:rsidRPr="00CB2F39">
        <w:rPr>
          <w:rFonts w:ascii="Times New Roman" w:hAnsi="Times New Roman" w:cs="Times New Roman"/>
          <w:sz w:val="28"/>
          <w:szCs w:val="28"/>
        </w:rPr>
        <w:tab/>
      </w:r>
      <w:r w:rsidR="00B50267">
        <w:rPr>
          <w:rFonts w:ascii="Times New Roman" w:hAnsi="Times New Roman" w:cs="Times New Roman"/>
          <w:b/>
          <w:bCs/>
          <w:sz w:val="28"/>
          <w:szCs w:val="28"/>
        </w:rPr>
        <w:t>3</w:t>
      </w:r>
      <w:r w:rsidRPr="00CB2F39">
        <w:rPr>
          <w:rFonts w:ascii="Times New Roman" w:hAnsi="Times New Roman" w:cs="Times New Roman"/>
          <w:b/>
          <w:bCs/>
          <w:sz w:val="28"/>
          <w:szCs w:val="28"/>
        </w:rPr>
        <w:t>.1.Цель работы</w:t>
      </w:r>
      <w:r w:rsidRPr="00CB2F39">
        <w:rPr>
          <w:rFonts w:ascii="Times New Roman" w:hAnsi="Times New Roman" w:cs="Times New Roman"/>
          <w:sz w:val="28"/>
          <w:szCs w:val="28"/>
        </w:rPr>
        <w:t xml:space="preserve">: </w:t>
      </w:r>
      <w:r w:rsidR="00426F67" w:rsidRPr="00CB2F39">
        <w:rPr>
          <w:rFonts w:ascii="Times New Roman" w:hAnsi="Times New Roman" w:cs="Times New Roman"/>
          <w:sz w:val="28"/>
          <w:szCs w:val="28"/>
        </w:rPr>
        <w:t xml:space="preserve">получение теоретических знаний и практических навыков  расчета и конструирования цилиндрических зубчатых </w:t>
      </w:r>
      <w:r w:rsidR="00684941" w:rsidRPr="00CB2F39">
        <w:rPr>
          <w:rFonts w:ascii="Times New Roman" w:hAnsi="Times New Roman" w:cs="Times New Roman"/>
          <w:sz w:val="28"/>
          <w:szCs w:val="28"/>
        </w:rPr>
        <w:t>передач</w:t>
      </w:r>
      <w:r w:rsidR="00426F67" w:rsidRPr="00CB2F39">
        <w:rPr>
          <w:rFonts w:ascii="Times New Roman" w:hAnsi="Times New Roman" w:cs="Times New Roman"/>
          <w:sz w:val="28"/>
          <w:szCs w:val="28"/>
        </w:rPr>
        <w:t>, в том числе с применением современных САПР, разработки конструкторской документации.</w:t>
      </w:r>
      <w:r w:rsidR="003E5A86">
        <w:rPr>
          <w:rFonts w:ascii="Times New Roman" w:hAnsi="Times New Roman" w:cs="Times New Roman"/>
          <w:sz w:val="28"/>
          <w:szCs w:val="28"/>
        </w:rPr>
        <w:br/>
        <w:t xml:space="preserve"> </w:t>
      </w:r>
      <w:r w:rsidR="003E5A86">
        <w:rPr>
          <w:rFonts w:ascii="Times New Roman" w:hAnsi="Times New Roman" w:cs="Times New Roman"/>
          <w:sz w:val="28"/>
          <w:szCs w:val="28"/>
        </w:rPr>
        <w:tab/>
      </w:r>
      <w:r w:rsidR="003E5A86">
        <w:rPr>
          <w:rFonts w:ascii="Times New Roman" w:hAnsi="Times New Roman" w:cs="Times New Roman"/>
          <w:b/>
          <w:bCs/>
          <w:sz w:val="28"/>
          <w:szCs w:val="28"/>
        </w:rPr>
        <w:t xml:space="preserve">3.2. Основные теоретические сведения. </w:t>
      </w:r>
      <w:r w:rsidR="003E5A86">
        <w:rPr>
          <w:rFonts w:ascii="Times New Roman" w:hAnsi="Times New Roman" w:cs="Times New Roman"/>
          <w:sz w:val="28"/>
          <w:szCs w:val="28"/>
        </w:rPr>
        <w:t>Цилиндрические зубчатые передачи нашли широкое применение в приборостроении. В зависимости от вида зацепления зубьев колес передача может быть внешней, внутренней и реечной (рис.3.1).</w:t>
      </w:r>
    </w:p>
    <w:p w:rsidR="003E5A86" w:rsidRDefault="003E5A86" w:rsidP="003E5A86">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728720" cy="1449070"/>
            <wp:effectExtent l="19050" t="0" r="5080"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20">
                      <a:grayscl/>
                    </a:blip>
                    <a:srcRect/>
                    <a:stretch>
                      <a:fillRect/>
                    </a:stretch>
                  </pic:blipFill>
                  <pic:spPr bwMode="auto">
                    <a:xfrm>
                      <a:off x="0" y="0"/>
                      <a:ext cx="3728720" cy="1449070"/>
                    </a:xfrm>
                    <a:prstGeom prst="rect">
                      <a:avLst/>
                    </a:prstGeom>
                    <a:noFill/>
                    <a:ln w="9525">
                      <a:noFill/>
                      <a:miter lim="800000"/>
                      <a:headEnd/>
                      <a:tailEnd/>
                    </a:ln>
                  </pic:spPr>
                </pic:pic>
              </a:graphicData>
            </a:graphic>
          </wp:inline>
        </w:drawing>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б)</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в)</w:t>
      </w:r>
    </w:p>
    <w:p w:rsidR="003E5A86" w:rsidRDefault="003E5A86" w:rsidP="003E5A86">
      <w:pPr>
        <w:jc w:val="center"/>
        <w:rPr>
          <w:rFonts w:ascii="Times New Roman" w:hAnsi="Times New Roman" w:cs="Times New Roman"/>
          <w:sz w:val="28"/>
          <w:szCs w:val="28"/>
        </w:rPr>
      </w:pPr>
      <w:r>
        <w:rPr>
          <w:rFonts w:ascii="Times New Roman" w:hAnsi="Times New Roman" w:cs="Times New Roman"/>
          <w:sz w:val="28"/>
          <w:szCs w:val="28"/>
        </w:rPr>
        <w:t xml:space="preserve">Рисунок 3.1 – Виды зацеплений зубчатых колес: </w:t>
      </w:r>
      <w:r>
        <w:rPr>
          <w:rFonts w:ascii="Times New Roman" w:hAnsi="Times New Roman" w:cs="Times New Roman"/>
          <w:sz w:val="28"/>
          <w:szCs w:val="28"/>
        </w:rPr>
        <w:br/>
        <w:t>а – внешнее; б – внутреннее; в - реечное</w:t>
      </w:r>
    </w:p>
    <w:p w:rsidR="003E5A86" w:rsidRDefault="003E5A86" w:rsidP="003E5A86">
      <w:pPr>
        <w:jc w:val="both"/>
        <w:rPr>
          <w:rFonts w:ascii="Times New Roman" w:hAnsi="Times New Roman" w:cs="Times New Roman"/>
          <w:b/>
          <w:bCs/>
          <w:sz w:val="28"/>
          <w:szCs w:val="28"/>
        </w:rPr>
      </w:pPr>
      <w:r>
        <w:rPr>
          <w:rFonts w:ascii="Times New Roman" w:hAnsi="Times New Roman" w:cs="Times New Roman"/>
          <w:sz w:val="28"/>
          <w:szCs w:val="28"/>
        </w:rPr>
        <w:tab/>
        <w:t>По расположению зубьев относительно образующей обода колеса, последние подразделяются на прямозубые, косозубые (рис.3.2).</w:t>
      </w:r>
    </w:p>
    <w:p w:rsidR="003E5A86" w:rsidRDefault="003E5A86" w:rsidP="003E5A86">
      <w:pPr>
        <w:jc w:val="center"/>
        <w:rPr>
          <w:rFonts w:ascii="Times New Roman" w:hAnsi="Times New Roman" w:cs="Times New Roman"/>
          <w:b/>
          <w:bCs/>
          <w:sz w:val="28"/>
          <w:szCs w:val="28"/>
        </w:rPr>
      </w:pPr>
      <w:r>
        <w:rPr>
          <w:rFonts w:ascii="Times New Roman" w:hAnsi="Times New Roman" w:cs="Times New Roman"/>
          <w:b/>
          <w:bCs/>
          <w:noProof/>
          <w:sz w:val="28"/>
          <w:szCs w:val="28"/>
        </w:rPr>
        <w:drawing>
          <wp:inline distT="0" distB="0" distL="0" distR="0">
            <wp:extent cx="2386965" cy="1365885"/>
            <wp:effectExtent l="19050" t="0" r="0"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1">
                      <a:grayscl/>
                    </a:blip>
                    <a:srcRect/>
                    <a:stretch>
                      <a:fillRect/>
                    </a:stretch>
                  </pic:blipFill>
                  <pic:spPr bwMode="auto">
                    <a:xfrm>
                      <a:off x="0" y="0"/>
                      <a:ext cx="2386965" cy="1365885"/>
                    </a:xfrm>
                    <a:prstGeom prst="rect">
                      <a:avLst/>
                    </a:prstGeom>
                    <a:noFill/>
                    <a:ln w="9525">
                      <a:noFill/>
                      <a:miter lim="800000"/>
                      <a:headEnd/>
                      <a:tailEnd/>
                    </a:ln>
                  </pic:spPr>
                </pic:pic>
              </a:graphicData>
            </a:graphic>
          </wp:inline>
        </w:drawing>
      </w:r>
    </w:p>
    <w:p w:rsidR="003E5A86" w:rsidRDefault="003E5A86" w:rsidP="003E5A86">
      <w:pPr>
        <w:jc w:val="center"/>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t>б)</w:t>
      </w:r>
      <w:r>
        <w:rPr>
          <w:rFonts w:ascii="Times New Roman" w:hAnsi="Times New Roman" w:cs="Times New Roman"/>
          <w:sz w:val="28"/>
          <w:szCs w:val="28"/>
        </w:rPr>
        <w:tab/>
      </w:r>
      <w:r>
        <w:rPr>
          <w:rFonts w:ascii="Times New Roman" w:hAnsi="Times New Roman" w:cs="Times New Roman"/>
          <w:sz w:val="28"/>
          <w:szCs w:val="28"/>
        </w:rPr>
        <w:tab/>
        <w:t>в)</w:t>
      </w:r>
    </w:p>
    <w:p w:rsidR="003E5A86" w:rsidRDefault="003E5A86" w:rsidP="003E5A86">
      <w:pPr>
        <w:jc w:val="center"/>
        <w:rPr>
          <w:rFonts w:ascii="Times New Roman" w:hAnsi="Times New Roman" w:cs="Times New Roman"/>
          <w:sz w:val="28"/>
          <w:szCs w:val="28"/>
        </w:rPr>
      </w:pPr>
      <w:r>
        <w:rPr>
          <w:rFonts w:ascii="Times New Roman" w:hAnsi="Times New Roman" w:cs="Times New Roman"/>
          <w:sz w:val="28"/>
          <w:szCs w:val="28"/>
        </w:rPr>
        <w:t>Рисунок 3.2 – Конструкция цилиндрических колес: а – прямозубые; б – косозубые; в - шевронные</w:t>
      </w:r>
    </w:p>
    <w:p w:rsidR="003E5A86" w:rsidRDefault="003E5A86" w:rsidP="003E5A86">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t xml:space="preserve">Зубчатые передачи в зависимости от конструктивного исполнения корпуса могут быть открытыми и закрытыми. В зависимости от величины передаваемого крутящего момента зубчатые передачи разделяют на силовые, </w:t>
      </w:r>
      <w:r>
        <w:rPr>
          <w:rFonts w:ascii="Times New Roman" w:hAnsi="Times New Roman" w:cs="Times New Roman"/>
          <w:sz w:val="28"/>
          <w:szCs w:val="28"/>
        </w:rPr>
        <w:lastRenderedPageBreak/>
        <w:t xml:space="preserve">приборные и отсчетные. По ГОСТ 1643-81 зубчатые передачи разделены на 12 степеней точности. В приборах применяются передачи 3-7-й степени точности. Зубчатые передачи используются как для понижения (редукции), так и для повышения угловой скорости двигателя до требуемой угловой скорости рабочего звена. Первые называются редукторами, а вторые - мультипликаторами. Основные размеры зубчатой передачи представлены на рисунке </w:t>
      </w:r>
      <w:r w:rsidRPr="006F7239">
        <w:rPr>
          <w:rFonts w:ascii="Times New Roman" w:hAnsi="Times New Roman" w:cs="Times New Roman"/>
          <w:sz w:val="28"/>
          <w:szCs w:val="28"/>
        </w:rPr>
        <w:t>3.3</w:t>
      </w:r>
      <w:r>
        <w:rPr>
          <w:rFonts w:ascii="Times New Roman" w:hAnsi="Times New Roman" w:cs="Times New Roman"/>
          <w:sz w:val="28"/>
          <w:szCs w:val="28"/>
        </w:rPr>
        <w:t>.</w:t>
      </w:r>
      <w:r>
        <w:rPr>
          <w:rFonts w:ascii="Times New Roman" w:hAnsi="Times New Roman" w:cs="Times New Roman"/>
          <w:sz w:val="28"/>
          <w:szCs w:val="28"/>
        </w:rPr>
        <w:tab/>
      </w:r>
    </w:p>
    <w:p w:rsidR="003E5A86" w:rsidRDefault="003E5A86" w:rsidP="003E5A86">
      <w:pPr>
        <w:jc w:val="center"/>
        <w:rPr>
          <w:rFonts w:ascii="Times New Roman" w:hAnsi="Times New Roman" w:cs="Times New Roman"/>
          <w:sz w:val="28"/>
          <w:szCs w:val="28"/>
        </w:rPr>
      </w:pPr>
      <w:r>
        <w:rPr>
          <w:noProof/>
        </w:rPr>
        <w:drawing>
          <wp:inline distT="0" distB="0" distL="0" distR="0">
            <wp:extent cx="4548505" cy="4049395"/>
            <wp:effectExtent l="19050" t="0" r="4445" b="0"/>
            <wp:docPr id="172" name="Рисунок 172" descr="Цилиндрические зубчатые передачи - презентация онлай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Цилиндрические зубчатые передачи - презентация онлайн"/>
                    <pic:cNvPicPr>
                      <a:picLocks noChangeAspect="1" noChangeArrowheads="1"/>
                    </pic:cNvPicPr>
                  </pic:nvPicPr>
                  <pic:blipFill>
                    <a:blip r:embed="rId22" r:link="rId23"/>
                    <a:srcRect l="11067" r="4861"/>
                    <a:stretch>
                      <a:fillRect/>
                    </a:stretch>
                  </pic:blipFill>
                  <pic:spPr bwMode="auto">
                    <a:xfrm>
                      <a:off x="0" y="0"/>
                      <a:ext cx="4548505" cy="4049395"/>
                    </a:xfrm>
                    <a:prstGeom prst="rect">
                      <a:avLst/>
                    </a:prstGeom>
                    <a:noFill/>
                    <a:ln w="9525">
                      <a:noFill/>
                      <a:miter lim="800000"/>
                      <a:headEnd/>
                      <a:tailEnd/>
                    </a:ln>
                  </pic:spPr>
                </pic:pic>
              </a:graphicData>
            </a:graphic>
          </wp:inline>
        </w:drawing>
      </w:r>
    </w:p>
    <w:p w:rsidR="003E5A86" w:rsidRDefault="003E5A86" w:rsidP="003E5A86">
      <w:pPr>
        <w:jc w:val="center"/>
        <w:rPr>
          <w:rFonts w:ascii="Times New Roman" w:hAnsi="Times New Roman" w:cs="Times New Roman"/>
          <w:sz w:val="28"/>
          <w:szCs w:val="28"/>
        </w:rPr>
      </w:pPr>
      <w:r>
        <w:rPr>
          <w:rFonts w:ascii="Times New Roman" w:hAnsi="Times New Roman" w:cs="Times New Roman"/>
          <w:sz w:val="28"/>
          <w:szCs w:val="28"/>
        </w:rPr>
        <w:t>Рисунок 3.3 – Размеры зубчатой цилиндрической передачи</w:t>
      </w:r>
    </w:p>
    <w:p w:rsidR="003E5A86" w:rsidRDefault="003E5A86" w:rsidP="003E5A86">
      <w:pPr>
        <w:jc w:val="both"/>
        <w:rPr>
          <w:rFonts w:ascii="Times New Roman" w:hAnsi="Times New Roman" w:cs="Times New Roman"/>
          <w:sz w:val="28"/>
          <w:szCs w:val="28"/>
        </w:rPr>
      </w:pPr>
      <w:r>
        <w:rPr>
          <w:rFonts w:ascii="Times New Roman" w:hAnsi="Times New Roman" w:cs="Times New Roman"/>
          <w:sz w:val="28"/>
          <w:szCs w:val="28"/>
        </w:rPr>
        <w:tab/>
        <w:t>В приборах редукторы позволяют осуществлять малые и точные перемещения шкал и элементов настройки. В измерительных приборах посредством мультипликаторов «расширяют шкалы», чтобы производить измерения с высокой точностью. Зубчатые передачи обладают существенными достоинствами: малыми размерами при передаче значительной мощности,  высоким к. п. д., большой долговечностью и надежностью,  постоянством передаточного числа (при круглых колесах); простотой  эксплуатации; возможностью применения в широком диапазоне мощностей, скоростей и передаточных отношений. К недостаткам зубчатых передач можно отнести: необходимость высокой точности изготовления; шум при больших окружных скоростях.</w:t>
      </w:r>
      <w:r>
        <w:rPr>
          <w:rFonts w:ascii="Times New Roman" w:hAnsi="Times New Roman" w:cs="Times New Roman"/>
          <w:sz w:val="28"/>
          <w:szCs w:val="28"/>
        </w:rPr>
        <w:br/>
        <w:t xml:space="preserve"> </w:t>
      </w:r>
      <w:r>
        <w:rPr>
          <w:rFonts w:ascii="Times New Roman" w:hAnsi="Times New Roman" w:cs="Times New Roman"/>
          <w:sz w:val="28"/>
          <w:szCs w:val="28"/>
        </w:rPr>
        <w:tab/>
        <w:t xml:space="preserve">Выбор материала колес производится с учетом обеспечения необходимой износостойкости поверхностных слоев зубьев и прочности их на изгиб. Наиболее </w:t>
      </w:r>
      <w:r>
        <w:rPr>
          <w:rFonts w:ascii="Times New Roman" w:hAnsi="Times New Roman" w:cs="Times New Roman"/>
          <w:sz w:val="28"/>
          <w:szCs w:val="28"/>
        </w:rPr>
        <w:lastRenderedPageBreak/>
        <w:t>часто колеса изготавливаются из качественных конструкционных сталей марок 35, 40, 45, 50 и 50Г и легированных сталей 40Х, 45ХН. Для повышения стойкости зубьев против заедания рекомендуется применять разные материалы для колеса и шестерни. Так как последняя делает больше оборотов, то ее зубья должны быть тверже (табл. 3.1).</w:t>
      </w:r>
      <w:r>
        <w:rPr>
          <w:rFonts w:ascii="Times New Roman" w:hAnsi="Times New Roman" w:cs="Times New Roman"/>
          <w:sz w:val="28"/>
          <w:szCs w:val="28"/>
        </w:rPr>
        <w:tab/>
      </w:r>
    </w:p>
    <w:p w:rsidR="003E5A86" w:rsidRDefault="003E5A86" w:rsidP="003E5A86">
      <w:pPr>
        <w:jc w:val="both"/>
        <w:rPr>
          <w:rFonts w:ascii="Times New Roman" w:hAnsi="Times New Roman" w:cs="Times New Roman"/>
          <w:sz w:val="28"/>
          <w:szCs w:val="28"/>
        </w:rPr>
      </w:pPr>
      <w:r>
        <w:rPr>
          <w:rFonts w:ascii="Times New Roman" w:hAnsi="Times New Roman" w:cs="Times New Roman"/>
          <w:sz w:val="28"/>
          <w:szCs w:val="28"/>
        </w:rPr>
        <w:t>Таблица 3.1 – Материалы цилиндрических зубчатых колес</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127"/>
        <w:gridCol w:w="2126"/>
        <w:gridCol w:w="1559"/>
        <w:gridCol w:w="1418"/>
        <w:gridCol w:w="2693"/>
      </w:tblGrid>
      <w:tr w:rsidR="003E5A86" w:rsidTr="003E5A86">
        <w:tc>
          <w:tcPr>
            <w:tcW w:w="2127" w:type="dxa"/>
            <w:vMerge w:val="restart"/>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Окружная скорость, м/с</w:t>
            </w:r>
          </w:p>
        </w:tc>
        <w:tc>
          <w:tcPr>
            <w:tcW w:w="2126" w:type="dxa"/>
            <w:vMerge w:val="restart"/>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Степень точности</w:t>
            </w:r>
          </w:p>
        </w:tc>
        <w:tc>
          <w:tcPr>
            <w:tcW w:w="1559" w:type="dxa"/>
            <w:vMerge w:val="restart"/>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lang w:val="en-US"/>
              </w:rPr>
              <w:t>Ra</w:t>
            </w:r>
            <w:r>
              <w:rPr>
                <w:rFonts w:ascii="Times New Roman" w:hAnsi="Times New Roman" w:cs="Times New Roman"/>
                <w:sz w:val="20"/>
                <w:szCs w:val="20"/>
              </w:rPr>
              <w:t>, мкм</w:t>
            </w:r>
          </w:p>
        </w:tc>
        <w:tc>
          <w:tcPr>
            <w:tcW w:w="4111" w:type="dxa"/>
            <w:gridSpan w:val="2"/>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Материал</w:t>
            </w:r>
          </w:p>
        </w:tc>
      </w:tr>
      <w:tr w:rsidR="003E5A86" w:rsidTr="003E5A86">
        <w:tc>
          <w:tcPr>
            <w:tcW w:w="2127" w:type="dxa"/>
            <w:vMerge/>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after="0" w:line="240" w:lineRule="auto"/>
              <w:rPr>
                <w:rFonts w:ascii="Times New Roman" w:hAnsi="Times New Roman" w:cs="Times New Roman"/>
                <w:sz w:val="20"/>
                <w:szCs w:val="20"/>
              </w:rPr>
            </w:pPr>
          </w:p>
        </w:tc>
        <w:tc>
          <w:tcPr>
            <w:tcW w:w="2126" w:type="dxa"/>
            <w:vMerge/>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after="0" w:line="240" w:lineRule="auto"/>
              <w:rPr>
                <w:rFonts w:ascii="Times New Roman" w:hAnsi="Times New Roman" w:cs="Times New Roman"/>
                <w:sz w:val="20"/>
                <w:szCs w:val="20"/>
              </w:rPr>
            </w:pPr>
          </w:p>
        </w:tc>
        <w:tc>
          <w:tcPr>
            <w:tcW w:w="1559" w:type="dxa"/>
            <w:vMerge/>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after="0" w:line="240" w:lineRule="auto"/>
              <w:rPr>
                <w:rFonts w:ascii="Times New Roman" w:hAnsi="Times New Roman" w:cs="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Шестерня</w:t>
            </w:r>
          </w:p>
        </w:tc>
        <w:tc>
          <w:tcPr>
            <w:tcW w:w="2693"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Колесо</w:t>
            </w:r>
          </w:p>
        </w:tc>
      </w:tr>
      <w:tr w:rsidR="003E5A86" w:rsidTr="003E5A86">
        <w:trPr>
          <w:trHeight w:val="838"/>
        </w:trPr>
        <w:tc>
          <w:tcPr>
            <w:tcW w:w="2127"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До 30</w:t>
            </w:r>
          </w:p>
        </w:tc>
        <w:tc>
          <w:tcPr>
            <w:tcW w:w="2126"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5-6</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0,32-0,63</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 20Х</w:t>
            </w:r>
            <w:r>
              <w:rPr>
                <w:rFonts w:ascii="Times New Roman" w:hAnsi="Times New Roman" w:cs="Times New Roman"/>
                <w:sz w:val="20"/>
                <w:szCs w:val="20"/>
              </w:rPr>
              <w:br/>
              <w:t>Ст. 15Х</w:t>
            </w:r>
            <w:r>
              <w:rPr>
                <w:rFonts w:ascii="Times New Roman" w:hAnsi="Times New Roman" w:cs="Times New Roman"/>
                <w:sz w:val="20"/>
                <w:szCs w:val="20"/>
              </w:rPr>
              <w:br/>
              <w:t>Ст. 45</w:t>
            </w:r>
            <w:r>
              <w:rPr>
                <w:rFonts w:ascii="Times New Roman" w:hAnsi="Times New Roman" w:cs="Times New Roman"/>
                <w:sz w:val="20"/>
                <w:szCs w:val="20"/>
              </w:rPr>
              <w:br/>
              <w:t>Ст. 15</w:t>
            </w:r>
          </w:p>
        </w:tc>
        <w:tc>
          <w:tcPr>
            <w:tcW w:w="2693"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 15Х</w:t>
            </w:r>
            <w:r>
              <w:rPr>
                <w:rFonts w:ascii="Times New Roman" w:hAnsi="Times New Roman" w:cs="Times New Roman"/>
                <w:sz w:val="20"/>
                <w:szCs w:val="20"/>
              </w:rPr>
              <w:br/>
              <w:t>Ст. 50, 55</w:t>
            </w:r>
            <w:r>
              <w:rPr>
                <w:rFonts w:ascii="Times New Roman" w:hAnsi="Times New Roman" w:cs="Times New Roman"/>
                <w:sz w:val="20"/>
                <w:szCs w:val="20"/>
              </w:rPr>
              <w:br/>
              <w:t>БрАЖ9-4</w:t>
            </w:r>
            <w:r>
              <w:rPr>
                <w:rFonts w:ascii="Times New Roman" w:hAnsi="Times New Roman" w:cs="Times New Roman"/>
                <w:sz w:val="20"/>
                <w:szCs w:val="20"/>
              </w:rPr>
              <w:br/>
              <w:t>Текстолит ТПК/ Пластмассы</w:t>
            </w:r>
          </w:p>
        </w:tc>
      </w:tr>
      <w:tr w:rsidR="003E5A86" w:rsidTr="003E5A86">
        <w:trPr>
          <w:trHeight w:val="799"/>
        </w:trPr>
        <w:tc>
          <w:tcPr>
            <w:tcW w:w="2127"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До 15</w:t>
            </w:r>
          </w:p>
        </w:tc>
        <w:tc>
          <w:tcPr>
            <w:tcW w:w="2126"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5-6</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0,63-1,25</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 15Х</w:t>
            </w:r>
            <w:r>
              <w:rPr>
                <w:rFonts w:ascii="Times New Roman" w:hAnsi="Times New Roman" w:cs="Times New Roman"/>
                <w:sz w:val="20"/>
                <w:szCs w:val="20"/>
              </w:rPr>
              <w:br/>
              <w:t>Ст. 55</w:t>
            </w:r>
            <w:r>
              <w:rPr>
                <w:rFonts w:ascii="Times New Roman" w:hAnsi="Times New Roman" w:cs="Times New Roman"/>
                <w:sz w:val="20"/>
                <w:szCs w:val="20"/>
              </w:rPr>
              <w:br/>
              <w:t>Ст. 45</w:t>
            </w:r>
          </w:p>
        </w:tc>
        <w:tc>
          <w:tcPr>
            <w:tcW w:w="2693"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 50, 55</w:t>
            </w:r>
            <w:r>
              <w:rPr>
                <w:rFonts w:ascii="Times New Roman" w:hAnsi="Times New Roman" w:cs="Times New Roman"/>
                <w:sz w:val="20"/>
                <w:szCs w:val="20"/>
              </w:rPr>
              <w:br/>
              <w:t>Ст. 45, 50</w:t>
            </w:r>
            <w:r>
              <w:rPr>
                <w:rFonts w:ascii="Times New Roman" w:hAnsi="Times New Roman" w:cs="Times New Roman"/>
                <w:sz w:val="20"/>
                <w:szCs w:val="20"/>
              </w:rPr>
              <w:br/>
              <w:t>Бронза БрАЖ9-4</w:t>
            </w:r>
          </w:p>
        </w:tc>
      </w:tr>
      <w:tr w:rsidR="003E5A86" w:rsidTr="003E5A86">
        <w:tc>
          <w:tcPr>
            <w:tcW w:w="2127"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До 6</w:t>
            </w:r>
          </w:p>
        </w:tc>
        <w:tc>
          <w:tcPr>
            <w:tcW w:w="2126"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7-8</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0,63-2,5</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 55</w:t>
            </w:r>
            <w:r>
              <w:rPr>
                <w:rFonts w:ascii="Times New Roman" w:hAnsi="Times New Roman" w:cs="Times New Roman"/>
                <w:sz w:val="20"/>
                <w:szCs w:val="20"/>
              </w:rPr>
              <w:br/>
              <w:t>Ст. 45</w:t>
            </w:r>
          </w:p>
        </w:tc>
        <w:tc>
          <w:tcPr>
            <w:tcW w:w="2693"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 45</w:t>
            </w:r>
            <w:r>
              <w:rPr>
                <w:rFonts w:ascii="Times New Roman" w:hAnsi="Times New Roman" w:cs="Times New Roman"/>
                <w:sz w:val="20"/>
                <w:szCs w:val="20"/>
              </w:rPr>
              <w:br/>
              <w:t>Ст. 35</w:t>
            </w:r>
          </w:p>
        </w:tc>
      </w:tr>
      <w:tr w:rsidR="003E5A86" w:rsidTr="003E5A86">
        <w:tc>
          <w:tcPr>
            <w:tcW w:w="2127"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До 3</w:t>
            </w:r>
          </w:p>
        </w:tc>
        <w:tc>
          <w:tcPr>
            <w:tcW w:w="2126"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7-8</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1,25-2,5</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Ст.45</w:t>
            </w:r>
            <w:r>
              <w:rPr>
                <w:rFonts w:ascii="Times New Roman" w:hAnsi="Times New Roman" w:cs="Times New Roman"/>
                <w:sz w:val="20"/>
                <w:szCs w:val="20"/>
              </w:rPr>
              <w:br/>
              <w:t>Ст.35</w:t>
            </w:r>
            <w:r>
              <w:rPr>
                <w:rFonts w:ascii="Times New Roman" w:hAnsi="Times New Roman" w:cs="Times New Roman"/>
                <w:sz w:val="20"/>
                <w:szCs w:val="20"/>
              </w:rPr>
              <w:br/>
              <w:t>Ст.15</w:t>
            </w:r>
          </w:p>
        </w:tc>
        <w:tc>
          <w:tcPr>
            <w:tcW w:w="2693"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Ст.35</w:t>
            </w:r>
            <w:r>
              <w:rPr>
                <w:rFonts w:ascii="Times New Roman" w:hAnsi="Times New Roman" w:cs="Times New Roman"/>
                <w:sz w:val="20"/>
                <w:szCs w:val="20"/>
              </w:rPr>
              <w:br/>
              <w:t>Ст.15</w:t>
            </w:r>
            <w:r>
              <w:rPr>
                <w:rFonts w:ascii="Times New Roman" w:hAnsi="Times New Roman" w:cs="Times New Roman"/>
                <w:sz w:val="20"/>
                <w:szCs w:val="20"/>
              </w:rPr>
              <w:br/>
              <w:t>Ал. сплав Д16Т</w:t>
            </w:r>
          </w:p>
        </w:tc>
      </w:tr>
      <w:tr w:rsidR="003E5A86" w:rsidTr="003E5A86">
        <w:tc>
          <w:tcPr>
            <w:tcW w:w="2127"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Менее 1</w:t>
            </w:r>
          </w:p>
        </w:tc>
        <w:tc>
          <w:tcPr>
            <w:tcW w:w="2126"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8-9</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40-80</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Ст.15</w:t>
            </w:r>
            <w:r>
              <w:rPr>
                <w:rFonts w:ascii="Times New Roman" w:hAnsi="Times New Roman" w:cs="Times New Roman"/>
                <w:sz w:val="20"/>
                <w:szCs w:val="20"/>
              </w:rPr>
              <w:br/>
              <w:t>Ст.15</w:t>
            </w:r>
            <w:r>
              <w:rPr>
                <w:rFonts w:ascii="Times New Roman" w:hAnsi="Times New Roman" w:cs="Times New Roman"/>
                <w:sz w:val="20"/>
                <w:szCs w:val="20"/>
                <w:lang w:val="en-US"/>
              </w:rPr>
              <w:t xml:space="preserve">/ </w:t>
            </w:r>
            <w:r>
              <w:rPr>
                <w:rFonts w:ascii="Times New Roman" w:hAnsi="Times New Roman" w:cs="Times New Roman"/>
                <w:sz w:val="20"/>
                <w:szCs w:val="20"/>
              </w:rPr>
              <w:t>Ст.35</w:t>
            </w:r>
          </w:p>
        </w:tc>
        <w:tc>
          <w:tcPr>
            <w:tcW w:w="2693" w:type="dxa"/>
            <w:tcBorders>
              <w:top w:val="single" w:sz="4" w:space="0" w:color="000000"/>
              <w:left w:val="single" w:sz="4" w:space="0" w:color="000000"/>
              <w:bottom w:val="single" w:sz="4" w:space="0" w:color="000000"/>
              <w:right w:val="single" w:sz="4" w:space="0" w:color="000000"/>
            </w:tcBorders>
            <w:vAlign w:val="center"/>
            <w:hideMark/>
          </w:tcPr>
          <w:p w:rsidR="003E5A86" w:rsidRDefault="003E5A86"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Ал. сплав Д16Т</w:t>
            </w:r>
            <w:r>
              <w:rPr>
                <w:rFonts w:ascii="Times New Roman" w:hAnsi="Times New Roman" w:cs="Times New Roman"/>
                <w:sz w:val="20"/>
                <w:szCs w:val="20"/>
              </w:rPr>
              <w:br/>
              <w:t>Латунь ЛС59-1</w:t>
            </w:r>
          </w:p>
        </w:tc>
      </w:tr>
    </w:tbl>
    <w:p w:rsidR="003E5A86" w:rsidRDefault="003E5A86" w:rsidP="003E5A86">
      <w:pPr>
        <w:spacing w:line="240" w:lineRule="auto"/>
        <w:jc w:val="both"/>
        <w:rPr>
          <w:rFonts w:ascii="Times New Roman" w:hAnsi="Times New Roman" w:cs="Times New Roman"/>
          <w:sz w:val="28"/>
          <w:szCs w:val="28"/>
        </w:rPr>
      </w:pPr>
    </w:p>
    <w:p w:rsidR="003E5A86" w:rsidRDefault="003E5A86" w:rsidP="003E5A86">
      <w:pPr>
        <w:jc w:val="both"/>
        <w:rPr>
          <w:rFonts w:ascii="Times New Roman" w:hAnsi="Times New Roman" w:cs="Times New Roman"/>
          <w:sz w:val="28"/>
          <w:szCs w:val="28"/>
        </w:rPr>
      </w:pPr>
      <w:r>
        <w:rPr>
          <w:rFonts w:ascii="Times New Roman" w:hAnsi="Times New Roman" w:cs="Times New Roman"/>
          <w:sz w:val="28"/>
          <w:szCs w:val="28"/>
        </w:rPr>
        <w:tab/>
        <w:t xml:space="preserve">Для уменьшения потерь на трение и повышения к. п. д. в приборах применяются колеса из бронзы БрОФЮ-1, БрАЖ9-4, БрАМц 9-2, работающие в паре со стальными колесами. Часто из бронзы изготавливается только венец колеса. Для уменьшения шума и вибраций зубчатые колеса выполняются из текстолита, лигнофоля, капрона, нейлона и других полиамидов, которые работают в паре с металлическими колесами.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Зубчатые передачи, применяющиеся в приборах, весьма  разнообразны по назначению, условиям работы, материалу и  конструктивному выполнению. В связи с этим зубчатые колеса имеют  различные размеры, форму и материал. На рис. 13 показаны примеры конструкций зубчатых колес приборных механизмов. Размеры колес рекомендуется брать в соответствии с указаниями ГОСТ 13733-68 и справочной литературы.</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Для уменьшения массы и момента инерции колес в них делают отверстия и выточки. Крепление пластмассовых венцов к стальным дискам колес  </w:t>
      </w:r>
    </w:p>
    <w:p w:rsidR="003E5A86" w:rsidRDefault="003E5A86" w:rsidP="003E5A86">
      <w:pPr>
        <w:jc w:val="both"/>
        <w:rPr>
          <w:rFonts w:ascii="Times New Roman" w:hAnsi="Times New Roman" w:cs="Times New Roman"/>
          <w:sz w:val="28"/>
          <w:szCs w:val="28"/>
        </w:rPr>
      </w:pPr>
      <w:r>
        <w:rPr>
          <w:rFonts w:ascii="Times New Roman" w:hAnsi="Times New Roman" w:cs="Times New Roman"/>
          <w:sz w:val="28"/>
          <w:szCs w:val="28"/>
        </w:rPr>
        <w:lastRenderedPageBreak/>
        <w:t xml:space="preserve">осуществляют винтами или заклепками. Колеса с В &lt; 6 мм и d &gt; 60 мм часто изготавливают составленными из ступицы и диска, прикрепленного к ней винтами, заклепками, посредством прессовой посадки или развальцовки (рис.3.4, б). Если диаметр окружности впадин шестерни df мало отличается от диаметра вала </w:t>
      </w:r>
      <w:r>
        <w:rPr>
          <w:rFonts w:ascii="Times New Roman" w:hAnsi="Times New Roman" w:cs="Times New Roman"/>
          <w:sz w:val="28"/>
          <w:szCs w:val="28"/>
          <w:lang w:val="en-US"/>
        </w:rPr>
        <w:t>D</w:t>
      </w:r>
      <w:r>
        <w:rPr>
          <w:rFonts w:ascii="Times New Roman" w:hAnsi="Times New Roman" w:cs="Times New Roman"/>
          <w:sz w:val="28"/>
          <w:szCs w:val="28"/>
        </w:rPr>
        <w:t>, то шестерню и вал изготавливают за одно целое.</w:t>
      </w:r>
      <w:r>
        <w:rPr>
          <w:rFonts w:ascii="Times New Roman" w:hAnsi="Times New Roman" w:cs="Times New Roman"/>
          <w:sz w:val="28"/>
          <w:szCs w:val="28"/>
        </w:rPr>
        <w:tab/>
      </w:r>
    </w:p>
    <w:p w:rsidR="003E5A86" w:rsidRDefault="003E5A86" w:rsidP="003E5A86">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593080" cy="2078355"/>
            <wp:effectExtent l="19050" t="0" r="7620" b="0"/>
            <wp:docPr id="177" name="Рисунок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4"/>
                    <a:srcRect/>
                    <a:stretch>
                      <a:fillRect/>
                    </a:stretch>
                  </pic:blipFill>
                  <pic:spPr bwMode="auto">
                    <a:xfrm>
                      <a:off x="0" y="0"/>
                      <a:ext cx="5593080" cy="2078355"/>
                    </a:xfrm>
                    <a:prstGeom prst="rect">
                      <a:avLst/>
                    </a:prstGeom>
                    <a:noFill/>
                    <a:ln w="9525">
                      <a:noFill/>
                      <a:miter lim="800000"/>
                      <a:headEnd/>
                      <a:tailEnd/>
                    </a:ln>
                  </pic:spPr>
                </pic:pic>
              </a:graphicData>
            </a:graphic>
          </wp:inline>
        </w:drawing>
      </w:r>
      <w:r>
        <w:rPr>
          <w:rFonts w:ascii="Times New Roman" w:hAnsi="Times New Roman" w:cs="Times New Roman"/>
          <w:sz w:val="28"/>
          <w:szCs w:val="28"/>
        </w:rPr>
        <w:br/>
        <w:t xml:space="preserve">  </w:t>
      </w:r>
      <w:r>
        <w:rPr>
          <w:rFonts w:ascii="Times New Roman" w:hAnsi="Times New Roman" w:cs="Times New Roman"/>
          <w:sz w:val="28"/>
          <w:szCs w:val="28"/>
        </w:rPr>
        <w:tab/>
        <w:t xml:space="preserve">             а)</w:t>
      </w:r>
      <w:r>
        <w:rPr>
          <w:rFonts w:ascii="Times New Roman" w:hAnsi="Times New Roman" w:cs="Times New Roman"/>
          <w:sz w:val="28"/>
          <w:szCs w:val="28"/>
        </w:rPr>
        <w:tab/>
      </w:r>
      <w:r>
        <w:rPr>
          <w:rFonts w:ascii="Times New Roman" w:hAnsi="Times New Roman" w:cs="Times New Roman"/>
          <w:sz w:val="28"/>
          <w:szCs w:val="28"/>
        </w:rPr>
        <w:tab/>
        <w:t xml:space="preserve">       </w:t>
      </w:r>
      <w:r>
        <w:rPr>
          <w:rFonts w:ascii="Times New Roman" w:hAnsi="Times New Roman" w:cs="Times New Roman"/>
          <w:sz w:val="28"/>
          <w:szCs w:val="28"/>
        </w:rPr>
        <w:tab/>
        <w:t xml:space="preserve">    б)</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в)</w:t>
      </w:r>
    </w:p>
    <w:p w:rsidR="003E5A86" w:rsidRDefault="003E5A86" w:rsidP="003E5A86">
      <w:pPr>
        <w:jc w:val="center"/>
        <w:rPr>
          <w:rFonts w:ascii="Times New Roman" w:hAnsi="Times New Roman" w:cs="Times New Roman"/>
          <w:sz w:val="28"/>
          <w:szCs w:val="28"/>
        </w:rPr>
      </w:pPr>
      <w:r>
        <w:rPr>
          <w:rFonts w:ascii="Times New Roman" w:hAnsi="Times New Roman" w:cs="Times New Roman"/>
          <w:sz w:val="28"/>
          <w:szCs w:val="28"/>
        </w:rPr>
        <w:t xml:space="preserve">Рисунок 3.4 – Конструкция цилиндрических зубчатых колес: </w:t>
      </w:r>
      <w:r>
        <w:rPr>
          <w:rFonts w:ascii="Times New Roman" w:hAnsi="Times New Roman" w:cs="Times New Roman"/>
          <w:sz w:val="28"/>
          <w:szCs w:val="28"/>
        </w:rPr>
        <w:br/>
        <w:t>а – цельных; б – сборных; в – с люфтовыбирающим механизмом</w:t>
      </w:r>
    </w:p>
    <w:p w:rsidR="003E5A86" w:rsidRDefault="003E5A86" w:rsidP="003E5A86">
      <w:pPr>
        <w:jc w:val="both"/>
        <w:rPr>
          <w:rFonts w:ascii="Times New Roman" w:hAnsi="Times New Roman" w:cs="Times New Roman"/>
          <w:sz w:val="28"/>
          <w:szCs w:val="28"/>
        </w:rPr>
      </w:pPr>
      <w:r>
        <w:rPr>
          <w:rFonts w:ascii="Times New Roman" w:hAnsi="Times New Roman" w:cs="Times New Roman"/>
          <w:sz w:val="28"/>
          <w:szCs w:val="28"/>
        </w:rPr>
        <w:tab/>
        <w:t>Необходимо стремиться к безлюфтовому зацеплению зубчатой передачи, что достигается регулированием межосевых расстояний, подбором зубчатых пар и применением составных зубчатых колес. Пример конструкции составного колеса, при помощи которого можно устранить боковые зазоры в зацеплении, показан на рис. 3.4, в. Два зубчатых колеса 1 и 2 имеющих одинаковые зубчатые венцы, соединены при помощи специальных винтов 4, допускающих взаимное вращательное смещение колес вокруг центра в пределах овальных отверстий. Однако колесо 1 жестко закрепляют на валу, в другое 2 надевают свободно на ступицу первого колеса.  При соединении с ведомым зубчатым  колесом части составного колеса смещают на несколько шагов, растягивая пружину3. Под действием пружины зубья частей составного колеса прижимаются к разноименным профилям зубьев ведомого колеса и образуют с ним беззазорное зацепление. Момент, создаваемый натяжением пружины, должен быть несколько больше, чем вращающий момент, передаваемый составным зубчатым колесом.</w:t>
      </w:r>
      <w:r>
        <w:rPr>
          <w:rFonts w:ascii="Times New Roman" w:hAnsi="Times New Roman" w:cs="Times New Roman"/>
          <w:sz w:val="28"/>
          <w:szCs w:val="28"/>
        </w:rPr>
        <w:br/>
      </w:r>
      <w:r>
        <w:rPr>
          <w:rFonts w:ascii="Times New Roman" w:hAnsi="Times New Roman" w:cs="Times New Roman"/>
          <w:sz w:val="28"/>
          <w:szCs w:val="28"/>
        </w:rPr>
        <w:tab/>
        <w:t xml:space="preserve">Расчет цилиндрических зубчатых передач с эвольвентным внешним зацеплением регламентируется ГОСТ 16532-70. Исходными данными для расчета геометрии являются: число зубьев колеса </w:t>
      </w:r>
      <w:r>
        <w:rPr>
          <w:rFonts w:ascii="Times New Roman" w:hAnsi="Times New Roman" w:cs="Times New Roman"/>
          <w:sz w:val="28"/>
          <w:szCs w:val="28"/>
          <w:lang w:val="en-US"/>
        </w:rPr>
        <w:t>z</w:t>
      </w:r>
      <w:r>
        <w:rPr>
          <w:rFonts w:ascii="Times New Roman" w:hAnsi="Times New Roman" w:cs="Times New Roman"/>
          <w:sz w:val="28"/>
          <w:szCs w:val="28"/>
          <w:vertAlign w:val="subscript"/>
        </w:rPr>
        <w:t>2</w:t>
      </w:r>
      <w:r>
        <w:rPr>
          <w:rFonts w:ascii="Times New Roman" w:hAnsi="Times New Roman" w:cs="Times New Roman"/>
          <w:sz w:val="28"/>
          <w:szCs w:val="28"/>
        </w:rPr>
        <w:t xml:space="preserve"> и шестерни </w:t>
      </w:r>
      <w:r>
        <w:rPr>
          <w:rFonts w:ascii="Times New Roman" w:hAnsi="Times New Roman" w:cs="Times New Roman"/>
          <w:sz w:val="28"/>
          <w:szCs w:val="28"/>
          <w:lang w:val="en-US"/>
        </w:rPr>
        <w:t>z</w:t>
      </w:r>
      <w:r>
        <w:rPr>
          <w:rFonts w:ascii="Times New Roman" w:hAnsi="Times New Roman" w:cs="Times New Roman"/>
          <w:sz w:val="28"/>
          <w:szCs w:val="28"/>
          <w:vertAlign w:val="subscript"/>
        </w:rPr>
        <w:t>1</w:t>
      </w:r>
      <w:r>
        <w:rPr>
          <w:rFonts w:ascii="Times New Roman" w:hAnsi="Times New Roman" w:cs="Times New Roman"/>
          <w:sz w:val="28"/>
          <w:szCs w:val="28"/>
        </w:rPr>
        <w:t xml:space="preserve">, модуль </w:t>
      </w:r>
      <w:r>
        <w:rPr>
          <w:rFonts w:ascii="Times New Roman" w:hAnsi="Times New Roman" w:cs="Times New Roman"/>
          <w:sz w:val="28"/>
          <w:szCs w:val="28"/>
          <w:lang w:val="en-US"/>
        </w:rPr>
        <w:t>m</w:t>
      </w:r>
      <w:r>
        <w:rPr>
          <w:rFonts w:ascii="Times New Roman" w:hAnsi="Times New Roman" w:cs="Times New Roman"/>
          <w:sz w:val="28"/>
          <w:szCs w:val="28"/>
        </w:rPr>
        <w:t xml:space="preserve">, передаточное отношение </w:t>
      </w:r>
      <w:r>
        <w:rPr>
          <w:rFonts w:ascii="Times New Roman" w:hAnsi="Times New Roman" w:cs="Times New Roman"/>
          <w:sz w:val="28"/>
          <w:szCs w:val="28"/>
          <w:lang w:val="en-US"/>
        </w:rPr>
        <w:t>U</w:t>
      </w:r>
      <w:r>
        <w:rPr>
          <w:rFonts w:ascii="Times New Roman" w:hAnsi="Times New Roman" w:cs="Times New Roman"/>
          <w:sz w:val="28"/>
          <w:szCs w:val="28"/>
          <w:vertAlign w:val="subscript"/>
        </w:rPr>
        <w:t>1</w:t>
      </w:r>
      <w:r>
        <w:rPr>
          <w:rFonts w:ascii="Times New Roman" w:hAnsi="Times New Roman" w:cs="Times New Roman"/>
          <w:sz w:val="28"/>
          <w:szCs w:val="28"/>
        </w:rPr>
        <w:t>, частота вращения валов</w:t>
      </w:r>
      <w:r>
        <w:rPr>
          <w:rFonts w:ascii="Times New Roman" w:hAnsi="Times New Roman" w:cs="Times New Roman"/>
          <w:sz w:val="28"/>
          <w:szCs w:val="28"/>
          <w:lang w:val="en-US"/>
        </w:rPr>
        <w:t>n</w:t>
      </w:r>
      <w:r>
        <w:rPr>
          <w:rFonts w:ascii="Times New Roman" w:hAnsi="Times New Roman" w:cs="Times New Roman"/>
          <w:sz w:val="28"/>
          <w:szCs w:val="28"/>
          <w:vertAlign w:val="subscript"/>
        </w:rPr>
        <w:t>1</w:t>
      </w:r>
      <w:r>
        <w:rPr>
          <w:rFonts w:ascii="Times New Roman" w:hAnsi="Times New Roman" w:cs="Times New Roman"/>
          <w:sz w:val="28"/>
          <w:szCs w:val="28"/>
        </w:rPr>
        <w:t>,</w:t>
      </w:r>
      <w:r>
        <w:rPr>
          <w:rFonts w:ascii="Times New Roman" w:hAnsi="Times New Roman" w:cs="Times New Roman"/>
          <w:sz w:val="28"/>
          <w:szCs w:val="28"/>
          <w:lang w:val="en-US"/>
        </w:rPr>
        <w:t>n</w:t>
      </w:r>
      <w:r>
        <w:rPr>
          <w:rFonts w:ascii="Times New Roman" w:hAnsi="Times New Roman" w:cs="Times New Roman"/>
          <w:sz w:val="28"/>
          <w:szCs w:val="28"/>
          <w:vertAlign w:val="subscript"/>
        </w:rPr>
        <w:t>2</w:t>
      </w:r>
      <w:r>
        <w:rPr>
          <w:rFonts w:ascii="Times New Roman" w:hAnsi="Times New Roman" w:cs="Times New Roman"/>
          <w:sz w:val="28"/>
          <w:szCs w:val="28"/>
        </w:rPr>
        <w:t>, крутящий момент на валах Т</w:t>
      </w:r>
      <w:r>
        <w:rPr>
          <w:rFonts w:ascii="Times New Roman" w:hAnsi="Times New Roman" w:cs="Times New Roman"/>
          <w:sz w:val="28"/>
          <w:szCs w:val="28"/>
          <w:vertAlign w:val="subscript"/>
        </w:rPr>
        <w:t>1</w:t>
      </w:r>
      <w:r>
        <w:rPr>
          <w:rFonts w:ascii="Times New Roman" w:hAnsi="Times New Roman" w:cs="Times New Roman"/>
          <w:sz w:val="28"/>
          <w:szCs w:val="28"/>
        </w:rPr>
        <w:t>, Т</w:t>
      </w:r>
      <w:r>
        <w:rPr>
          <w:rFonts w:ascii="Times New Roman" w:hAnsi="Times New Roman" w:cs="Times New Roman"/>
          <w:sz w:val="28"/>
          <w:szCs w:val="28"/>
          <w:vertAlign w:val="subscript"/>
        </w:rPr>
        <w:t>2</w:t>
      </w:r>
      <w:r>
        <w:rPr>
          <w:rFonts w:ascii="Times New Roman" w:hAnsi="Times New Roman" w:cs="Times New Roman"/>
          <w:sz w:val="28"/>
          <w:szCs w:val="28"/>
        </w:rPr>
        <w:t>, угол наклона зубьев β и параметры исходного контура. Принципиальная схема расчета представлена на рис.3.5.</w:t>
      </w:r>
    </w:p>
    <w:p w:rsidR="003E5A86" w:rsidRDefault="003E5A86" w:rsidP="003E5A86">
      <w:pPr>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842635" cy="4239260"/>
            <wp:effectExtent l="19050" t="0" r="5715" b="0"/>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5">
                      <a:grayscl/>
                    </a:blip>
                    <a:srcRect/>
                    <a:stretch>
                      <a:fillRect/>
                    </a:stretch>
                  </pic:blipFill>
                  <pic:spPr bwMode="auto">
                    <a:xfrm>
                      <a:off x="0" y="0"/>
                      <a:ext cx="5842635" cy="4239260"/>
                    </a:xfrm>
                    <a:prstGeom prst="rect">
                      <a:avLst/>
                    </a:prstGeom>
                    <a:noFill/>
                    <a:ln w="9525">
                      <a:noFill/>
                      <a:miter lim="800000"/>
                      <a:headEnd/>
                      <a:tailEnd/>
                    </a:ln>
                  </pic:spPr>
                </pic:pic>
              </a:graphicData>
            </a:graphic>
          </wp:inline>
        </w:drawing>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3.5 – Принципиальная схема расчета геометрии цилиндрической зубчатой передачи</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tab/>
        <w:t>Расчет удобно выполнить с помощью модуля «Валы и механические передачи» программы Компас. Для этого необходимо выполнить следующие действия:</w:t>
      </w:r>
      <w:r>
        <w:rPr>
          <w:rFonts w:ascii="Times New Roman" w:hAnsi="Times New Roman" w:cs="Times New Roman"/>
          <w:sz w:val="28"/>
          <w:szCs w:val="28"/>
        </w:rPr>
        <w:br/>
      </w:r>
      <w:r>
        <w:rPr>
          <w:rFonts w:ascii="Times New Roman" w:hAnsi="Times New Roman" w:cs="Times New Roman"/>
          <w:sz w:val="28"/>
          <w:szCs w:val="28"/>
        </w:rPr>
        <w:tab/>
        <w:t>1. Запустить программу Компас</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2. Создать чертеж. Вкладка «Файл»-«Создать» выбрать чертеж. Установить формат листа – А3.</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3. Открыть модуль «Валы и механические передачи». Для этого нужно открыть вкладку «Приложения»- выбрать «Валы и механические передачи 2 </w:t>
      </w:r>
      <w:r>
        <w:rPr>
          <w:rFonts w:ascii="Times New Roman" w:hAnsi="Times New Roman" w:cs="Times New Roman"/>
          <w:sz w:val="28"/>
          <w:szCs w:val="28"/>
          <w:lang w:val="en-US"/>
        </w:rPr>
        <w:t>D</w:t>
      </w:r>
      <w:r>
        <w:rPr>
          <w:rFonts w:ascii="Times New Roman" w:hAnsi="Times New Roman" w:cs="Times New Roman"/>
          <w:sz w:val="28"/>
          <w:szCs w:val="28"/>
        </w:rPr>
        <w:t>»-«основное меню» - «Построение модели» (рис.3.6);</w:t>
      </w:r>
      <w:r>
        <w:rPr>
          <w:rFonts w:ascii="Times New Roman" w:hAnsi="Times New Roman" w:cs="Times New Roman"/>
          <w:sz w:val="28"/>
          <w:szCs w:val="28"/>
        </w:rPr>
        <w:tab/>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142230" cy="1828800"/>
            <wp:effectExtent l="19050" t="0" r="1270" b="0"/>
            <wp:docPr id="18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6"/>
                    <a:srcRect/>
                    <a:stretch>
                      <a:fillRect/>
                    </a:stretch>
                  </pic:blipFill>
                  <pic:spPr bwMode="auto">
                    <a:xfrm>
                      <a:off x="0" y="0"/>
                      <a:ext cx="5142230" cy="1828800"/>
                    </a:xfrm>
                    <a:prstGeom prst="rect">
                      <a:avLst/>
                    </a:prstGeom>
                    <a:noFill/>
                    <a:ln w="9525">
                      <a:noFill/>
                      <a:miter lim="800000"/>
                      <a:headEnd/>
                      <a:tailEnd/>
                    </a:ln>
                  </pic:spPr>
                </pic:pic>
              </a:graphicData>
            </a:graphic>
          </wp:inline>
        </w:drawing>
      </w:r>
    </w:p>
    <w:p w:rsidR="003E5A86" w:rsidRDefault="003E5A86" w:rsidP="003E5A86">
      <w:pPr>
        <w:jc w:val="center"/>
        <w:rPr>
          <w:rFonts w:ascii="Times New Roman" w:hAnsi="Times New Roman" w:cs="Times New Roman"/>
          <w:sz w:val="28"/>
          <w:szCs w:val="28"/>
        </w:rPr>
      </w:pPr>
      <w:r>
        <w:rPr>
          <w:rFonts w:ascii="Times New Roman" w:hAnsi="Times New Roman" w:cs="Times New Roman"/>
          <w:sz w:val="28"/>
          <w:szCs w:val="28"/>
        </w:rPr>
        <w:t>Рисунок 3.6 – Окно программы Компас</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4. В открывшемся окне выбрать «Новая модель» и нажать «В разрезе» (рис.3.7). Выбрать расположение модели на листе.</w:t>
      </w:r>
      <w:r>
        <w:rPr>
          <w:rFonts w:ascii="Times New Roman" w:hAnsi="Times New Roman" w:cs="Times New Roman"/>
          <w:sz w:val="28"/>
          <w:szCs w:val="28"/>
        </w:rPr>
        <w:tab/>
      </w:r>
    </w:p>
    <w:p w:rsidR="003E5A86" w:rsidRDefault="003E5A86" w:rsidP="003E5A86">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586480" cy="2149475"/>
            <wp:effectExtent l="19050" t="0" r="0" b="0"/>
            <wp:docPr id="192" name="Рисунок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27"/>
                    <a:srcRect/>
                    <a:stretch>
                      <a:fillRect/>
                    </a:stretch>
                  </pic:blipFill>
                  <pic:spPr bwMode="auto">
                    <a:xfrm>
                      <a:off x="0" y="0"/>
                      <a:ext cx="3586480" cy="2149475"/>
                    </a:xfrm>
                    <a:prstGeom prst="rect">
                      <a:avLst/>
                    </a:prstGeom>
                    <a:noFill/>
                    <a:ln w="9525">
                      <a:noFill/>
                      <a:miter lim="800000"/>
                      <a:headEnd/>
                      <a:tailEnd/>
                    </a:ln>
                  </pic:spPr>
                </pic:pic>
              </a:graphicData>
            </a:graphic>
          </wp:inline>
        </w:drawing>
      </w:r>
    </w:p>
    <w:p w:rsidR="003E5A86" w:rsidRDefault="003E5A86" w:rsidP="003E5A86">
      <w:pPr>
        <w:jc w:val="center"/>
        <w:rPr>
          <w:rFonts w:ascii="Times New Roman" w:hAnsi="Times New Roman" w:cs="Times New Roman"/>
          <w:sz w:val="28"/>
          <w:szCs w:val="28"/>
        </w:rPr>
      </w:pPr>
      <w:r>
        <w:rPr>
          <w:rFonts w:ascii="Times New Roman" w:hAnsi="Times New Roman" w:cs="Times New Roman"/>
          <w:sz w:val="28"/>
          <w:szCs w:val="28"/>
        </w:rPr>
        <w:t>Рисунок 3.7 – Окно программы Компас</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tab/>
        <w:t>5. Открыть вкладку «Элементы механических передач», выбрать «Шестерни и зубчатые рейки»-«Цилиндрическая шестерня с внешним зацеплением». В всплывшем окне нажать «Запуск расчета».</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6. В открывшемся окне выбрать «Геометрический расчет».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7. Выбрать вид расчета по «межосевому расстоянию» или «по коэффициентам смещения». Далее описание расчета будет осуществляться для первого варианта расчета.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8.Назначить значения исходных параметров: </w:t>
      </w:r>
      <w:r>
        <w:rPr>
          <w:rFonts w:ascii="Times New Roman" w:hAnsi="Times New Roman" w:cs="Times New Roman"/>
          <w:sz w:val="28"/>
          <w:szCs w:val="28"/>
          <w:lang w:val="en-US"/>
        </w:rPr>
        <w:t>z</w:t>
      </w:r>
      <w:r>
        <w:rPr>
          <w:rFonts w:ascii="Times New Roman" w:hAnsi="Times New Roman" w:cs="Times New Roman"/>
          <w:sz w:val="28"/>
          <w:szCs w:val="28"/>
          <w:vertAlign w:val="subscript"/>
        </w:rPr>
        <w:t>1</w:t>
      </w:r>
      <w:r>
        <w:rPr>
          <w:rFonts w:ascii="Times New Roman" w:hAnsi="Times New Roman" w:cs="Times New Roman"/>
          <w:sz w:val="28"/>
          <w:szCs w:val="28"/>
        </w:rPr>
        <w:t xml:space="preserve">, </w:t>
      </w:r>
      <w:r>
        <w:rPr>
          <w:rFonts w:ascii="Times New Roman" w:hAnsi="Times New Roman" w:cs="Times New Roman"/>
          <w:sz w:val="28"/>
          <w:szCs w:val="28"/>
          <w:lang w:val="en-US"/>
        </w:rPr>
        <w:t>z</w:t>
      </w:r>
      <w:r>
        <w:rPr>
          <w:rFonts w:ascii="Times New Roman" w:hAnsi="Times New Roman" w:cs="Times New Roman"/>
          <w:sz w:val="28"/>
          <w:szCs w:val="28"/>
          <w:vertAlign w:val="subscript"/>
        </w:rPr>
        <w:t>2</w:t>
      </w:r>
      <w:r>
        <w:rPr>
          <w:rFonts w:ascii="Times New Roman" w:hAnsi="Times New Roman" w:cs="Times New Roman"/>
          <w:sz w:val="28"/>
          <w:szCs w:val="28"/>
        </w:rPr>
        <w:t xml:space="preserve"> = </w:t>
      </w:r>
      <w:r>
        <w:rPr>
          <w:rFonts w:ascii="Times New Roman" w:hAnsi="Times New Roman" w:cs="Times New Roman"/>
          <w:sz w:val="28"/>
          <w:szCs w:val="28"/>
          <w:lang w:val="en-US"/>
        </w:rPr>
        <w:t>z</w:t>
      </w:r>
      <w:r>
        <w:rPr>
          <w:rFonts w:ascii="Times New Roman" w:hAnsi="Times New Roman" w:cs="Times New Roman"/>
          <w:sz w:val="28"/>
          <w:szCs w:val="28"/>
          <w:vertAlign w:val="subscript"/>
        </w:rPr>
        <w:t>1</w:t>
      </w:r>
      <w:r>
        <w:rPr>
          <w:rFonts w:ascii="Times New Roman" w:hAnsi="Times New Roman" w:cs="Times New Roman"/>
          <w:sz w:val="28"/>
          <w:szCs w:val="28"/>
        </w:rPr>
        <w:t xml:space="preserve"> · </w:t>
      </w:r>
      <w:r>
        <w:rPr>
          <w:rFonts w:ascii="Times New Roman" w:hAnsi="Times New Roman" w:cs="Times New Roman"/>
          <w:sz w:val="28"/>
          <w:szCs w:val="28"/>
          <w:lang w:val="en-US"/>
        </w:rPr>
        <w:t>U</w:t>
      </w:r>
      <w:r>
        <w:rPr>
          <w:rFonts w:ascii="Times New Roman" w:hAnsi="Times New Roman" w:cs="Times New Roman"/>
          <w:sz w:val="28"/>
          <w:szCs w:val="28"/>
          <w:vertAlign w:val="subscript"/>
        </w:rPr>
        <w:t>1</w:t>
      </w:r>
      <w:r>
        <w:rPr>
          <w:rFonts w:ascii="Times New Roman" w:hAnsi="Times New Roman" w:cs="Times New Roman"/>
          <w:sz w:val="28"/>
          <w:szCs w:val="28"/>
        </w:rPr>
        <w:t xml:space="preserve">, </w:t>
      </w:r>
      <w:r>
        <w:rPr>
          <w:rFonts w:ascii="Times New Roman" w:hAnsi="Times New Roman" w:cs="Times New Roman"/>
          <w:spacing w:val="-10"/>
          <w:sz w:val="28"/>
          <w:szCs w:val="28"/>
        </w:rPr>
        <w:t xml:space="preserve">модуль передачи </w:t>
      </w:r>
      <w:r>
        <w:rPr>
          <w:rFonts w:ascii="Times New Roman" w:hAnsi="Times New Roman" w:cs="Times New Roman"/>
          <w:spacing w:val="-10"/>
          <w:sz w:val="28"/>
          <w:szCs w:val="28"/>
          <w:lang w:val="en-US"/>
        </w:rPr>
        <w:t>m</w:t>
      </w:r>
      <w:r>
        <w:rPr>
          <w:rFonts w:ascii="Times New Roman" w:hAnsi="Times New Roman" w:cs="Times New Roman"/>
          <w:spacing w:val="-10"/>
          <w:sz w:val="28"/>
          <w:szCs w:val="28"/>
        </w:rPr>
        <w:t xml:space="preserve">, угол наклона зубьев β, направление линии зуба ведущего колеса, параметры исходного контура. Если он стандартный, то параметры менять не следует. </w:t>
      </w:r>
      <w:r>
        <w:rPr>
          <w:rFonts w:ascii="Times New Roman" w:hAnsi="Times New Roman" w:cs="Times New Roman"/>
          <w:sz w:val="28"/>
          <w:szCs w:val="28"/>
        </w:rPr>
        <w:t>Ширину зубчатого венца можно принять используя коэффициент ψ</w:t>
      </w:r>
      <w:r>
        <w:rPr>
          <w:rFonts w:ascii="Times New Roman" w:hAnsi="Times New Roman" w:cs="Times New Roman"/>
          <w:sz w:val="28"/>
          <w:szCs w:val="28"/>
          <w:vertAlign w:val="subscript"/>
          <w:lang w:val="en-US"/>
        </w:rPr>
        <w:t>m</w:t>
      </w:r>
      <w:r>
        <w:rPr>
          <w:rFonts w:ascii="Times New Roman" w:hAnsi="Times New Roman" w:cs="Times New Roman"/>
          <w:sz w:val="28"/>
          <w:szCs w:val="28"/>
        </w:rPr>
        <w:t xml:space="preserve"> =</w:t>
      </w:r>
      <w:r>
        <w:rPr>
          <w:rFonts w:ascii="Times New Roman" w:hAnsi="Times New Roman" w:cs="Times New Roman"/>
          <w:sz w:val="28"/>
          <w:szCs w:val="28"/>
          <w:lang w:val="en-US"/>
        </w:rPr>
        <w:t>b</w:t>
      </w:r>
      <w:r>
        <w:rPr>
          <w:rFonts w:ascii="Times New Roman" w:hAnsi="Times New Roman" w:cs="Times New Roman"/>
          <w:sz w:val="28"/>
          <w:szCs w:val="28"/>
        </w:rPr>
        <w:t>/</w:t>
      </w:r>
      <w:r>
        <w:rPr>
          <w:rFonts w:ascii="Times New Roman" w:hAnsi="Times New Roman" w:cs="Times New Roman"/>
          <w:sz w:val="28"/>
          <w:szCs w:val="28"/>
          <w:lang w:val="en-US"/>
        </w:rPr>
        <w:t>m</w:t>
      </w:r>
      <w:r>
        <w:rPr>
          <w:rFonts w:ascii="Times New Roman" w:hAnsi="Times New Roman" w:cs="Times New Roman"/>
          <w:sz w:val="28"/>
          <w:szCs w:val="28"/>
        </w:rPr>
        <w:t>.Для приборных механизмов принимают ψ</w:t>
      </w:r>
      <w:r>
        <w:rPr>
          <w:rFonts w:ascii="Times New Roman" w:hAnsi="Times New Roman" w:cs="Times New Roman"/>
          <w:sz w:val="28"/>
          <w:szCs w:val="28"/>
          <w:vertAlign w:val="subscript"/>
          <w:lang w:val="en-US"/>
        </w:rPr>
        <w:t>m</w:t>
      </w:r>
      <w:r>
        <w:rPr>
          <w:rFonts w:ascii="Times New Roman" w:hAnsi="Times New Roman" w:cs="Times New Roman"/>
          <w:sz w:val="28"/>
          <w:szCs w:val="28"/>
        </w:rPr>
        <w:t xml:space="preserve"> = 5-12 для прямозубых колес и ψ</w:t>
      </w:r>
      <w:r>
        <w:rPr>
          <w:rFonts w:ascii="Times New Roman" w:hAnsi="Times New Roman" w:cs="Times New Roman"/>
          <w:sz w:val="28"/>
          <w:szCs w:val="28"/>
          <w:vertAlign w:val="subscript"/>
          <w:lang w:val="en-US"/>
        </w:rPr>
        <w:t>m</w:t>
      </w:r>
      <w:r>
        <w:rPr>
          <w:rFonts w:ascii="Times New Roman" w:hAnsi="Times New Roman" w:cs="Times New Roman"/>
          <w:sz w:val="28"/>
          <w:szCs w:val="28"/>
        </w:rPr>
        <w:t xml:space="preserve"> = 5-25 для косозубых колес. Далее необходимо рассчитать межосевое расстояние.</w:t>
      </w:r>
      <w:r>
        <w:rPr>
          <w:rFonts w:ascii="Times New Roman" w:hAnsi="Times New Roman" w:cs="Times New Roman"/>
          <w:sz w:val="28"/>
          <w:szCs w:val="28"/>
        </w:rPr>
        <w:br/>
      </w:r>
      <w:r>
        <w:rPr>
          <w:rFonts w:ascii="Times New Roman" w:hAnsi="Times New Roman" w:cs="Times New Roman"/>
          <w:sz w:val="28"/>
          <w:szCs w:val="28"/>
        </w:rPr>
        <w:tab/>
        <w:t>9. Перейти во вкладку «Страница 2» и выбрать степень точности колес.</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10. Нажать «Расчет» (рис.3.8). Если контролируемые, измерительные критерии и критерии качества зацепления в норме, расчет окончен. </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t>Если эти параметры отличны от нормы, следует перейти во вкладку «Страница 1» и изменить исходные параметры. С помощью кнопок, расположенных слева можно отобразить результаты расчета, сохранить их и отобразить визуализацию зацепления.</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11.  Нажать кнопку «Возврат в главное окно».</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12. В открывшемся окне выбрать «Расчет на прочность».</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13.Выбрать вариант схемы расположения передачи относительно подшипниковых опор. Далее назначить материал колес и ввести значения </w:t>
      </w:r>
      <w:r>
        <w:rPr>
          <w:rFonts w:ascii="Times New Roman" w:hAnsi="Times New Roman" w:cs="Times New Roman"/>
          <w:sz w:val="28"/>
          <w:szCs w:val="28"/>
          <w:lang w:val="en-US"/>
        </w:rPr>
        <w:t>Tmax</w:t>
      </w:r>
      <w:r>
        <w:rPr>
          <w:rFonts w:ascii="Times New Roman" w:hAnsi="Times New Roman" w:cs="Times New Roman"/>
          <w:sz w:val="28"/>
          <w:szCs w:val="28"/>
        </w:rPr>
        <w:t xml:space="preserve"> = 1,5</w:t>
      </w:r>
      <w:r>
        <w:rPr>
          <w:rFonts w:ascii="Times New Roman" w:hAnsi="Times New Roman" w:cs="Times New Roman"/>
          <w:sz w:val="28"/>
          <w:szCs w:val="28"/>
          <w:lang w:val="en-US"/>
        </w:rPr>
        <w:t>T</w:t>
      </w:r>
      <w:r>
        <w:rPr>
          <w:rFonts w:ascii="Times New Roman" w:hAnsi="Times New Roman" w:cs="Times New Roman"/>
          <w:sz w:val="28"/>
          <w:szCs w:val="28"/>
          <w:vertAlign w:val="subscript"/>
        </w:rPr>
        <w:t>1</w:t>
      </w:r>
      <w:r>
        <w:rPr>
          <w:rFonts w:ascii="Times New Roman" w:hAnsi="Times New Roman" w:cs="Times New Roman"/>
          <w:sz w:val="28"/>
          <w:szCs w:val="28"/>
        </w:rPr>
        <w:t xml:space="preserve">, </w:t>
      </w:r>
      <w:r>
        <w:rPr>
          <w:rFonts w:ascii="Times New Roman" w:hAnsi="Times New Roman" w:cs="Times New Roman"/>
          <w:sz w:val="28"/>
          <w:szCs w:val="28"/>
          <w:lang w:val="en-US"/>
        </w:rPr>
        <w:t>n</w:t>
      </w:r>
      <w:r>
        <w:rPr>
          <w:rFonts w:ascii="Times New Roman" w:hAnsi="Times New Roman" w:cs="Times New Roman"/>
          <w:sz w:val="28"/>
          <w:szCs w:val="28"/>
          <w:vertAlign w:val="subscript"/>
        </w:rPr>
        <w:t>1</w:t>
      </w:r>
      <w:r>
        <w:rPr>
          <w:rFonts w:ascii="Times New Roman" w:hAnsi="Times New Roman" w:cs="Times New Roman"/>
          <w:sz w:val="28"/>
          <w:szCs w:val="28"/>
        </w:rPr>
        <w:t xml:space="preserve"> (рис.3.9).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14. Нажать кнопку «Расчет». Убедиться, что контактные напряжения и напряжение изгиба меньше допустимых. Сохранить результаты расчетов. Если условие выполняется расчет окончен.</w:t>
      </w:r>
      <w:r>
        <w:rPr>
          <w:rFonts w:ascii="Times New Roman" w:hAnsi="Times New Roman" w:cs="Times New Roman"/>
          <w:sz w:val="28"/>
          <w:szCs w:val="28"/>
        </w:rPr>
        <w:tab/>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3776345" cy="2588895"/>
            <wp:effectExtent l="19050" t="0" r="0" b="0"/>
            <wp:docPr id="193" name="Рисунок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28"/>
                    <a:srcRect/>
                    <a:stretch>
                      <a:fillRect/>
                    </a:stretch>
                  </pic:blipFill>
                  <pic:spPr bwMode="auto">
                    <a:xfrm>
                      <a:off x="0" y="0"/>
                      <a:ext cx="3776345" cy="2588895"/>
                    </a:xfrm>
                    <a:prstGeom prst="rect">
                      <a:avLst/>
                    </a:prstGeom>
                    <a:noFill/>
                    <a:ln w="9525">
                      <a:noFill/>
                      <a:miter lim="800000"/>
                      <a:headEnd/>
                      <a:tailEnd/>
                    </a:ln>
                  </pic:spPr>
                </pic:pic>
              </a:graphicData>
            </a:graphic>
          </wp:inline>
        </w:drawing>
      </w:r>
    </w:p>
    <w:p w:rsidR="003E5A86" w:rsidRDefault="003E5A86" w:rsidP="003E5A86">
      <w:pPr>
        <w:jc w:val="center"/>
        <w:rPr>
          <w:rFonts w:ascii="Times New Roman" w:hAnsi="Times New Roman" w:cs="Times New Roman"/>
          <w:sz w:val="28"/>
          <w:szCs w:val="28"/>
        </w:rPr>
      </w:pPr>
      <w:r>
        <w:rPr>
          <w:rFonts w:ascii="Times New Roman" w:hAnsi="Times New Roman" w:cs="Times New Roman"/>
          <w:sz w:val="28"/>
          <w:szCs w:val="28"/>
        </w:rPr>
        <w:t>Рисунок 3.8 – Окно программы Компас</w:t>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845050" cy="4797425"/>
            <wp:effectExtent l="19050" t="0" r="0" b="0"/>
            <wp:docPr id="206" name="Рисунок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29">
                      <a:grayscl/>
                    </a:blip>
                    <a:srcRect/>
                    <a:stretch>
                      <a:fillRect/>
                    </a:stretch>
                  </pic:blipFill>
                  <pic:spPr bwMode="auto">
                    <a:xfrm>
                      <a:off x="0" y="0"/>
                      <a:ext cx="4845050" cy="4797425"/>
                    </a:xfrm>
                    <a:prstGeom prst="rect">
                      <a:avLst/>
                    </a:prstGeom>
                    <a:noFill/>
                    <a:ln w="9525">
                      <a:noFill/>
                      <a:miter lim="800000"/>
                      <a:headEnd/>
                      <a:tailEnd/>
                    </a:ln>
                  </pic:spPr>
                </pic:pic>
              </a:graphicData>
            </a:graphic>
          </wp:inline>
        </w:drawing>
      </w:r>
    </w:p>
    <w:p w:rsidR="003E5A86" w:rsidRDefault="003E5A86" w:rsidP="003E5A86">
      <w:pPr>
        <w:jc w:val="center"/>
        <w:rPr>
          <w:rFonts w:ascii="Times New Roman" w:hAnsi="Times New Roman" w:cs="Times New Roman"/>
          <w:sz w:val="28"/>
          <w:szCs w:val="28"/>
        </w:rPr>
      </w:pPr>
      <w:r>
        <w:rPr>
          <w:rFonts w:ascii="Times New Roman" w:hAnsi="Times New Roman" w:cs="Times New Roman"/>
          <w:sz w:val="28"/>
          <w:szCs w:val="28"/>
        </w:rPr>
        <w:t>Рисунок 3.9 – Окно программы Компас</w:t>
      </w:r>
    </w:p>
    <w:p w:rsidR="003E5A86" w:rsidRDefault="003E5A86" w:rsidP="003E5A86">
      <w:pPr>
        <w:jc w:val="both"/>
        <w:rPr>
          <w:rFonts w:ascii="Times New Roman" w:hAnsi="Times New Roman" w:cs="Times New Roman"/>
          <w:sz w:val="28"/>
          <w:szCs w:val="28"/>
        </w:rPr>
      </w:pPr>
      <w:r>
        <w:rPr>
          <w:rFonts w:ascii="Times New Roman" w:hAnsi="Times New Roman" w:cs="Times New Roman"/>
          <w:sz w:val="28"/>
          <w:szCs w:val="28"/>
        </w:rPr>
        <w:tab/>
        <w:t>15. Нажать кнопку «Возврат в главное окно».</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16. В открывшемся окне выбрать «Расчет на долговечность».</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17. В открывшемся окне вести значение планируемого ресурса работы </w:t>
      </w:r>
      <w:r>
        <w:rPr>
          <w:rFonts w:ascii="Times New Roman" w:hAnsi="Times New Roman" w:cs="Times New Roman"/>
          <w:sz w:val="28"/>
          <w:szCs w:val="28"/>
          <w:lang w:val="en-US"/>
        </w:rPr>
        <w:t>Lp</w:t>
      </w:r>
      <w:r>
        <w:rPr>
          <w:rFonts w:ascii="Times New Roman" w:hAnsi="Times New Roman" w:cs="Times New Roman"/>
          <w:sz w:val="28"/>
          <w:szCs w:val="28"/>
        </w:rPr>
        <w:t>.</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18. Нажать кнопку «Расчет». Если полученные параметры удовлетворяют требованиям, расчет окончен.</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19. Нажать кнопку «Возврат в главное окно».</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20. Закрыть главное окно.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21. Выбрать параметры фасок, скруглений и затыловки конструируемого колеса, класс поля допуска на диаметр вершин и нажать кнопку «</w:t>
      </w:r>
      <w:r>
        <w:rPr>
          <w:rFonts w:ascii="Times New Roman" w:hAnsi="Times New Roman" w:cs="Times New Roman"/>
          <w:sz w:val="28"/>
          <w:szCs w:val="28"/>
          <w:lang w:val="en-US"/>
        </w:rPr>
        <w:t>ok</w:t>
      </w:r>
      <w:r>
        <w:rPr>
          <w:rFonts w:ascii="Times New Roman" w:hAnsi="Times New Roman" w:cs="Times New Roman"/>
          <w:sz w:val="28"/>
          <w:szCs w:val="28"/>
        </w:rPr>
        <w:t>». Таким образом, будет получена наружная геометрия зубчатого колеса. Для того что бы по полученным данным разработать конструкцию шестерни необходимо нажать кнопку «выбор объекта построения». Для каждой из двух деталей назначаются соответствующие конструктивные элементы, соответственно целесообразно создать копию файла для шестерни.</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Далее необходимо определить силы, действующие в зацеплении передачи. Если не  учитывать силы трения, то действующие на зубья прямозубой передачи силы </w:t>
      </w:r>
      <w:r>
        <w:rPr>
          <w:rFonts w:ascii="Times New Roman" w:hAnsi="Times New Roman" w:cs="Times New Roman"/>
          <w:sz w:val="28"/>
          <w:szCs w:val="28"/>
          <w:lang w:val="en-US"/>
        </w:rPr>
        <w:t>Fn</w:t>
      </w:r>
      <w:r>
        <w:rPr>
          <w:rFonts w:ascii="Times New Roman" w:hAnsi="Times New Roman" w:cs="Times New Roman"/>
          <w:sz w:val="28"/>
          <w:szCs w:val="28"/>
        </w:rPr>
        <w:t xml:space="preserve"> можно разложить на  составляющие: окружную </w:t>
      </w:r>
      <w:r>
        <w:rPr>
          <w:rFonts w:ascii="Times New Roman" w:hAnsi="Times New Roman" w:cs="Times New Roman"/>
          <w:sz w:val="28"/>
          <w:szCs w:val="28"/>
          <w:lang w:val="en-US"/>
        </w:rPr>
        <w:t>Ft</w:t>
      </w:r>
      <w:r>
        <w:rPr>
          <w:rFonts w:ascii="Times New Roman" w:hAnsi="Times New Roman" w:cs="Times New Roman"/>
          <w:sz w:val="28"/>
          <w:szCs w:val="28"/>
        </w:rPr>
        <w:t xml:space="preserve"> и радиальную </w:t>
      </w:r>
      <w:r>
        <w:rPr>
          <w:rFonts w:ascii="Times New Roman" w:hAnsi="Times New Roman" w:cs="Times New Roman"/>
          <w:sz w:val="28"/>
          <w:szCs w:val="28"/>
          <w:lang w:val="en-US"/>
        </w:rPr>
        <w:t>Fr</w:t>
      </w:r>
      <w:r>
        <w:rPr>
          <w:rFonts w:ascii="Times New Roman" w:hAnsi="Times New Roman" w:cs="Times New Roman"/>
          <w:sz w:val="28"/>
          <w:szCs w:val="28"/>
        </w:rPr>
        <w:t xml:space="preserve"> силы. В косозубой передаче действует дополнительно осевая сила </w:t>
      </w:r>
      <w:r>
        <w:rPr>
          <w:rFonts w:ascii="Times New Roman" w:hAnsi="Times New Roman" w:cs="Times New Roman"/>
          <w:sz w:val="28"/>
          <w:szCs w:val="28"/>
          <w:lang w:val="en-US"/>
        </w:rPr>
        <w:t>Fx</w:t>
      </w:r>
      <w:r>
        <w:rPr>
          <w:rFonts w:ascii="Times New Roman" w:hAnsi="Times New Roman" w:cs="Times New Roman"/>
          <w:sz w:val="28"/>
          <w:szCs w:val="28"/>
        </w:rPr>
        <w:t xml:space="preserve"> (рис.3.10) Их значения равны:</w:t>
      </w:r>
    </w:p>
    <w:p w:rsidR="003E5A86" w:rsidRDefault="003E5A86" w:rsidP="003E5A86">
      <w:pPr>
        <w:spacing w:line="240" w:lineRule="auto"/>
        <w:jc w:val="right"/>
        <w:rPr>
          <w:rFonts w:ascii="Times New Roman" w:hAnsi="Times New Roman" w:cs="Times New Roman"/>
          <w:sz w:val="28"/>
          <w:szCs w:val="28"/>
        </w:rPr>
      </w:pPr>
      <w:r>
        <w:rPr>
          <w:rFonts w:ascii="Times New Roman" w:hAnsi="Times New Roman" w:cs="Times New Roman"/>
          <w:sz w:val="28"/>
          <w:szCs w:val="28"/>
          <w:lang w:val="en-US"/>
        </w:rPr>
        <w:t>Ft</w:t>
      </w:r>
      <w:r>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2</w:t>
      </w:r>
      <w:r>
        <w:rPr>
          <w:rFonts w:ascii="Times New Roman" w:hAnsi="Times New Roman" w:cs="Times New Roman"/>
          <w:sz w:val="28"/>
          <w:szCs w:val="28"/>
        </w:rPr>
        <w:t xml:space="preserve">/0,5 </w:t>
      </w:r>
      <w:r>
        <w:rPr>
          <w:rFonts w:ascii="Times New Roman" w:hAnsi="Times New Roman" w:cs="Times New Roman"/>
          <w:sz w:val="28"/>
          <w:szCs w:val="28"/>
          <w:lang w:val="en-US"/>
        </w:rPr>
        <w:t>d</w:t>
      </w:r>
      <w:r>
        <w:rPr>
          <w:rFonts w:ascii="Times New Roman" w:hAnsi="Times New Roman" w:cs="Times New Roman"/>
          <w:sz w:val="28"/>
          <w:szCs w:val="28"/>
          <w:vertAlign w:val="subscript"/>
        </w:rPr>
        <w:t>2</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lang w:val="en-US"/>
        </w:rPr>
        <w:t>Fr</w:t>
      </w:r>
      <w:r>
        <w:rPr>
          <w:rFonts w:ascii="Times New Roman" w:hAnsi="Times New Roman" w:cs="Times New Roman"/>
          <w:sz w:val="28"/>
          <w:szCs w:val="28"/>
        </w:rPr>
        <w:t xml:space="preserve"> = </w:t>
      </w:r>
      <w:r>
        <w:rPr>
          <w:rFonts w:ascii="Times New Roman" w:hAnsi="Times New Roman" w:cs="Times New Roman"/>
          <w:sz w:val="28"/>
          <w:szCs w:val="28"/>
          <w:lang w:val="en-US"/>
        </w:rPr>
        <w:t>Ft</w:t>
      </w:r>
      <w:r w:rsidRPr="006F7239">
        <w:rPr>
          <w:rFonts w:ascii="Times New Roman" w:hAnsi="Times New Roman" w:cs="Times New Roman"/>
          <w:sz w:val="28"/>
          <w:szCs w:val="28"/>
        </w:rPr>
        <w:t xml:space="preserve"> </w:t>
      </w:r>
      <w:r>
        <w:rPr>
          <w:rFonts w:ascii="Times New Roman" w:hAnsi="Times New Roman" w:cs="Times New Roman"/>
          <w:sz w:val="28"/>
          <w:szCs w:val="28"/>
          <w:lang w:val="en-US"/>
        </w:rPr>
        <w:t>tgα</w:t>
      </w:r>
      <w:r>
        <w:rPr>
          <w:rFonts w:ascii="Times New Roman" w:hAnsi="Times New Roman" w:cs="Times New Roman"/>
          <w:sz w:val="28"/>
          <w:szCs w:val="28"/>
        </w:rPr>
        <w:t xml:space="preserve">/ </w:t>
      </w:r>
      <w:r>
        <w:rPr>
          <w:rFonts w:ascii="Times New Roman" w:hAnsi="Times New Roman" w:cs="Times New Roman"/>
          <w:sz w:val="28"/>
          <w:szCs w:val="28"/>
          <w:lang w:val="en-US"/>
        </w:rPr>
        <w:t>Cosβ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lang w:val="en-US"/>
        </w:rPr>
        <w:t>Fx</w:t>
      </w:r>
      <w:r>
        <w:rPr>
          <w:rFonts w:ascii="Times New Roman" w:hAnsi="Times New Roman" w:cs="Times New Roman"/>
          <w:sz w:val="28"/>
          <w:szCs w:val="28"/>
        </w:rPr>
        <w:t xml:space="preserve"> = </w:t>
      </w:r>
      <w:r>
        <w:rPr>
          <w:rFonts w:ascii="Times New Roman" w:hAnsi="Times New Roman" w:cs="Times New Roman"/>
          <w:sz w:val="28"/>
          <w:szCs w:val="28"/>
          <w:lang w:val="en-US"/>
        </w:rPr>
        <w:t>Ft</w:t>
      </w:r>
      <w:r w:rsidRPr="006F7239">
        <w:rPr>
          <w:rFonts w:ascii="Times New Roman" w:hAnsi="Times New Roman" w:cs="Times New Roman"/>
          <w:sz w:val="28"/>
          <w:szCs w:val="28"/>
        </w:rPr>
        <w:t xml:space="preserve"> </w:t>
      </w:r>
      <w:r>
        <w:rPr>
          <w:rFonts w:ascii="Times New Roman" w:hAnsi="Times New Roman" w:cs="Times New Roman"/>
          <w:sz w:val="28"/>
          <w:szCs w:val="28"/>
          <w:lang w:val="en-US"/>
        </w:rPr>
        <w:t>tgβ</w:t>
      </w:r>
      <w:r>
        <w:rPr>
          <w:rFonts w:ascii="Times New Roman" w:hAnsi="Times New Roman" w:cs="Times New Roman"/>
          <w:sz w:val="28"/>
          <w:szCs w:val="28"/>
        </w:rPr>
        <w:tab/>
      </w:r>
      <w:r>
        <w:rPr>
          <w:rFonts w:ascii="Times New Roman" w:hAnsi="Times New Roman" w:cs="Times New Roman"/>
          <w:sz w:val="28"/>
          <w:szCs w:val="28"/>
        </w:rPr>
        <w:tab/>
        <w:t>(3.1)</w:t>
      </w:r>
    </w:p>
    <w:p w:rsidR="003E5A86" w:rsidRDefault="003E5A86" w:rsidP="003E5A86">
      <w:pPr>
        <w:spacing w:line="240" w:lineRule="auto"/>
        <w:jc w:val="center"/>
        <w:rPr>
          <w:rFonts w:ascii="Times New Roman" w:hAnsi="Times New Roman" w:cs="Times New Roman"/>
          <w:sz w:val="28"/>
          <w:szCs w:val="28"/>
          <w:lang w:val="en-US"/>
        </w:rPr>
      </w:pPr>
      <w:r>
        <w:rPr>
          <w:rFonts w:ascii="Times New Roman" w:hAnsi="Times New Roman" w:cs="Times New Roman"/>
          <w:sz w:val="28"/>
          <w:szCs w:val="28"/>
          <w:lang w:val="en-US"/>
        </w:rPr>
        <w:t>Ft</w:t>
      </w:r>
      <w:r>
        <w:rPr>
          <w:rFonts w:ascii="Times New Roman" w:hAnsi="Times New Roman" w:cs="Times New Roman"/>
          <w:sz w:val="28"/>
          <w:szCs w:val="28"/>
          <w:vertAlign w:val="subscript"/>
          <w:lang w:val="en-US"/>
        </w:rPr>
        <w:t>1</w:t>
      </w:r>
      <w:r>
        <w:rPr>
          <w:rFonts w:ascii="Times New Roman" w:hAnsi="Times New Roman" w:cs="Times New Roman"/>
          <w:sz w:val="28"/>
          <w:szCs w:val="28"/>
          <w:lang w:val="en-US"/>
        </w:rPr>
        <w:t xml:space="preserve"> = Ft</w:t>
      </w:r>
      <w:r>
        <w:rPr>
          <w:rFonts w:ascii="Times New Roman" w:hAnsi="Times New Roman" w:cs="Times New Roman"/>
          <w:sz w:val="28"/>
          <w:szCs w:val="28"/>
          <w:vertAlign w:val="subscript"/>
          <w:lang w:val="en-US"/>
        </w:rPr>
        <w:t>2</w:t>
      </w:r>
      <w:r>
        <w:rPr>
          <w:rFonts w:ascii="Times New Roman" w:hAnsi="Times New Roman" w:cs="Times New Roman"/>
          <w:sz w:val="28"/>
          <w:szCs w:val="28"/>
          <w:lang w:val="en-US"/>
        </w:rPr>
        <w:t>;</w:t>
      </w:r>
      <w:r>
        <w:rPr>
          <w:rFonts w:ascii="Times New Roman" w:hAnsi="Times New Roman" w:cs="Times New Roman"/>
          <w:sz w:val="28"/>
          <w:szCs w:val="28"/>
          <w:lang w:val="en-US"/>
        </w:rPr>
        <w:tab/>
        <w:t xml:space="preserve"> Fr</w:t>
      </w:r>
      <w:r>
        <w:rPr>
          <w:rFonts w:ascii="Times New Roman" w:hAnsi="Times New Roman" w:cs="Times New Roman"/>
          <w:sz w:val="28"/>
          <w:szCs w:val="28"/>
          <w:vertAlign w:val="subscript"/>
          <w:lang w:val="en-US"/>
        </w:rPr>
        <w:t>1</w:t>
      </w:r>
      <w:r>
        <w:rPr>
          <w:rFonts w:ascii="Times New Roman" w:hAnsi="Times New Roman" w:cs="Times New Roman"/>
          <w:sz w:val="28"/>
          <w:szCs w:val="28"/>
          <w:lang w:val="en-US"/>
        </w:rPr>
        <w:t xml:space="preserve"> = Fr</w:t>
      </w:r>
      <w:r>
        <w:rPr>
          <w:rFonts w:ascii="Times New Roman" w:hAnsi="Times New Roman" w:cs="Times New Roman"/>
          <w:sz w:val="28"/>
          <w:szCs w:val="28"/>
          <w:vertAlign w:val="subscript"/>
          <w:lang w:val="en-US"/>
        </w:rPr>
        <w:t>2</w:t>
      </w:r>
      <w:r>
        <w:rPr>
          <w:rFonts w:ascii="Times New Roman" w:hAnsi="Times New Roman" w:cs="Times New Roman"/>
          <w:sz w:val="28"/>
          <w:szCs w:val="28"/>
          <w:lang w:val="en-US"/>
        </w:rPr>
        <w:t xml:space="preserve">; </w:t>
      </w:r>
      <w:r>
        <w:rPr>
          <w:rFonts w:ascii="Times New Roman" w:hAnsi="Times New Roman" w:cs="Times New Roman"/>
          <w:sz w:val="28"/>
          <w:szCs w:val="28"/>
          <w:lang w:val="en-US"/>
        </w:rPr>
        <w:tab/>
        <w:t xml:space="preserve"> Fx</w:t>
      </w:r>
      <w:r>
        <w:rPr>
          <w:rFonts w:ascii="Times New Roman" w:hAnsi="Times New Roman" w:cs="Times New Roman"/>
          <w:sz w:val="28"/>
          <w:szCs w:val="28"/>
          <w:vertAlign w:val="subscript"/>
          <w:lang w:val="en-US"/>
        </w:rPr>
        <w:t>1</w:t>
      </w:r>
      <w:r>
        <w:rPr>
          <w:rFonts w:ascii="Times New Roman" w:hAnsi="Times New Roman" w:cs="Times New Roman"/>
          <w:sz w:val="28"/>
          <w:szCs w:val="28"/>
          <w:lang w:val="en-US"/>
        </w:rPr>
        <w:t xml:space="preserve"> = Fx</w:t>
      </w:r>
      <w:r>
        <w:rPr>
          <w:rFonts w:ascii="Times New Roman" w:hAnsi="Times New Roman" w:cs="Times New Roman"/>
          <w:sz w:val="28"/>
          <w:szCs w:val="28"/>
          <w:vertAlign w:val="subscript"/>
          <w:lang w:val="en-US"/>
        </w:rPr>
        <w:t>2</w:t>
      </w:r>
      <w:r>
        <w:rPr>
          <w:rFonts w:ascii="Times New Roman" w:hAnsi="Times New Roman" w:cs="Times New Roman"/>
          <w:sz w:val="28"/>
          <w:szCs w:val="28"/>
          <w:lang w:val="en-US"/>
        </w:rPr>
        <w:t>;</w:t>
      </w:r>
      <w:r>
        <w:rPr>
          <w:rFonts w:ascii="Times New Roman" w:hAnsi="Times New Roman" w:cs="Times New Roman"/>
          <w:sz w:val="28"/>
          <w:szCs w:val="28"/>
          <w:lang w:val="en-US"/>
        </w:rPr>
        <w:tab/>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996940" cy="1911985"/>
            <wp:effectExtent l="19050" t="0" r="3810"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30"/>
                    <a:srcRect/>
                    <a:stretch>
                      <a:fillRect/>
                    </a:stretch>
                  </pic:blipFill>
                  <pic:spPr bwMode="auto">
                    <a:xfrm>
                      <a:off x="0" y="0"/>
                      <a:ext cx="5996940" cy="1911985"/>
                    </a:xfrm>
                    <a:prstGeom prst="rect">
                      <a:avLst/>
                    </a:prstGeom>
                    <a:noFill/>
                    <a:ln w="9525">
                      <a:noFill/>
                      <a:miter lim="800000"/>
                      <a:headEnd/>
                      <a:tailEnd/>
                    </a:ln>
                  </pic:spPr>
                </pic:pic>
              </a:graphicData>
            </a:graphic>
          </wp:inline>
        </w:drawing>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3.10 – Силы, действующие в зацеплении цилиндрических зубчатых колес</w:t>
      </w:r>
    </w:p>
    <w:p w:rsidR="003E5A86" w:rsidRDefault="003E5A86" w:rsidP="003E5A86">
      <w:pPr>
        <w:spacing w:line="240" w:lineRule="auto"/>
        <w:jc w:val="both"/>
        <w:rPr>
          <w:rFonts w:ascii="Times New Roman" w:hAnsi="Times New Roman" w:cs="Times New Roman"/>
          <w:sz w:val="28"/>
          <w:szCs w:val="28"/>
        </w:rPr>
      </w:pP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 Далее необходимо разработать конструкцию зубчатых колес. Определить способ крепления на валу и рассчитать при необходимости параметры соединения. Ориентировочные размеры цельных  колес (рис.3.11) можно определить по зависимостям:</w:t>
      </w:r>
    </w:p>
    <w:p w:rsidR="003E5A86" w:rsidRDefault="003E5A86" w:rsidP="003E5A86">
      <w:pPr>
        <w:jc w:val="right"/>
        <w:rPr>
          <w:rFonts w:ascii="Times New Roman" w:hAnsi="Times New Roman" w:cs="Times New Roman"/>
          <w:sz w:val="28"/>
          <w:szCs w:val="28"/>
        </w:rPr>
      </w:pPr>
      <w:r>
        <w:rPr>
          <w:rFonts w:ascii="Times New Roman" w:hAnsi="Times New Roman" w:cs="Times New Roman"/>
          <w:sz w:val="28"/>
          <w:szCs w:val="28"/>
        </w:rPr>
        <w:t>Dcт</w:t>
      </w:r>
      <w:r>
        <w:rPr>
          <w:rFonts w:ascii="Times New Roman" w:hAnsi="Times New Roman" w:cs="Times New Roman"/>
          <w:sz w:val="28"/>
          <w:szCs w:val="28"/>
          <w:vertAlign w:val="subscript"/>
        </w:rPr>
        <w:t>2</w:t>
      </w:r>
      <w:r>
        <w:rPr>
          <w:rFonts w:ascii="Times New Roman" w:hAnsi="Times New Roman" w:cs="Times New Roman"/>
          <w:sz w:val="28"/>
          <w:szCs w:val="28"/>
        </w:rPr>
        <w:t xml:space="preserve"> = (1,6-1,8) Dв</w:t>
      </w:r>
      <w:r>
        <w:rPr>
          <w:rFonts w:ascii="Times New Roman" w:hAnsi="Times New Roman" w:cs="Times New Roman"/>
          <w:sz w:val="28"/>
          <w:szCs w:val="28"/>
          <w:vertAlign w:val="subscript"/>
        </w:rPr>
        <w:t>2</w:t>
      </w: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lang w:val="en-US"/>
        </w:rPr>
        <w:t>h</w:t>
      </w:r>
      <w:r>
        <w:rPr>
          <w:rFonts w:ascii="Times New Roman" w:hAnsi="Times New Roman" w:cs="Times New Roman"/>
          <w:sz w:val="28"/>
          <w:szCs w:val="28"/>
        </w:rPr>
        <w:t>+</w:t>
      </w:r>
      <w:r>
        <w:rPr>
          <w:rFonts w:ascii="Times New Roman" w:hAnsi="Times New Roman" w:cs="Times New Roman"/>
          <w:sz w:val="28"/>
          <w:szCs w:val="28"/>
          <w:lang w:val="en-US"/>
        </w:rPr>
        <w:t>δ</w:t>
      </w:r>
      <w:r>
        <w:rPr>
          <w:rFonts w:ascii="Times New Roman" w:hAnsi="Times New Roman" w:cs="Times New Roman"/>
          <w:sz w:val="28"/>
          <w:szCs w:val="28"/>
          <w:vertAlign w:val="subscript"/>
        </w:rPr>
        <w:t>1</w:t>
      </w:r>
      <w:r>
        <w:rPr>
          <w:rFonts w:ascii="Times New Roman" w:hAnsi="Times New Roman" w:cs="Times New Roman"/>
          <w:sz w:val="28"/>
          <w:szCs w:val="28"/>
        </w:rPr>
        <w:t xml:space="preserve"> = (5-8) m;</w:t>
      </w:r>
      <w:r>
        <w:rPr>
          <w:rFonts w:ascii="Times New Roman" w:hAnsi="Times New Roman" w:cs="Times New Roman"/>
          <w:sz w:val="28"/>
          <w:szCs w:val="28"/>
        </w:rPr>
        <w:tab/>
      </w:r>
      <w:r>
        <w:rPr>
          <w:rFonts w:ascii="Times New Roman" w:hAnsi="Times New Roman" w:cs="Times New Roman"/>
          <w:sz w:val="28"/>
          <w:szCs w:val="28"/>
        </w:rPr>
        <w:tab/>
        <w:t xml:space="preserve">         (3.2)</w:t>
      </w:r>
      <w:r>
        <w:rPr>
          <w:rFonts w:ascii="Times New Roman" w:hAnsi="Times New Roman" w:cs="Times New Roman"/>
          <w:sz w:val="28"/>
          <w:szCs w:val="28"/>
        </w:rPr>
        <w:br/>
      </w:r>
      <w:r>
        <w:rPr>
          <w:rFonts w:ascii="Times New Roman" w:hAnsi="Times New Roman" w:cs="Times New Roman"/>
          <w:sz w:val="28"/>
          <w:szCs w:val="28"/>
          <w:lang w:val="en-US"/>
        </w:rPr>
        <w:t>δ</w:t>
      </w:r>
      <w:r>
        <w:rPr>
          <w:rFonts w:ascii="Times New Roman" w:hAnsi="Times New Roman" w:cs="Times New Roman"/>
          <w:sz w:val="28"/>
          <w:szCs w:val="28"/>
          <w:vertAlign w:val="subscript"/>
        </w:rPr>
        <w:t>2</w:t>
      </w:r>
      <w:r>
        <w:rPr>
          <w:rFonts w:ascii="Times New Roman" w:hAnsi="Times New Roman" w:cs="Times New Roman"/>
          <w:sz w:val="28"/>
          <w:szCs w:val="28"/>
        </w:rPr>
        <w:t xml:space="preserve"> = (0,3-0,5) </w:t>
      </w:r>
      <w:r>
        <w:rPr>
          <w:rFonts w:ascii="Times New Roman" w:hAnsi="Times New Roman" w:cs="Times New Roman"/>
          <w:sz w:val="28"/>
          <w:szCs w:val="28"/>
          <w:lang w:val="en-US"/>
        </w:rPr>
        <w:t>b</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lang w:val="en-US"/>
        </w:rPr>
        <w:t>L</w:t>
      </w:r>
      <w:r>
        <w:rPr>
          <w:rFonts w:ascii="Times New Roman" w:hAnsi="Times New Roman" w:cs="Times New Roman"/>
          <w:sz w:val="28"/>
          <w:szCs w:val="28"/>
        </w:rPr>
        <w:t>ст</w:t>
      </w:r>
      <w:r>
        <w:rPr>
          <w:rFonts w:ascii="Times New Roman" w:hAnsi="Times New Roman" w:cs="Times New Roman"/>
          <w:sz w:val="28"/>
          <w:szCs w:val="28"/>
          <w:vertAlign w:val="subscript"/>
        </w:rPr>
        <w:t>2</w:t>
      </w:r>
      <w:r>
        <w:rPr>
          <w:rFonts w:ascii="Times New Roman" w:hAnsi="Times New Roman" w:cs="Times New Roman"/>
          <w:sz w:val="28"/>
          <w:szCs w:val="28"/>
        </w:rPr>
        <w:t xml:space="preserve"> = (1,5-2) Dв</w:t>
      </w:r>
      <w:r>
        <w:rPr>
          <w:rFonts w:ascii="Times New Roman" w:hAnsi="Times New Roman" w:cs="Times New Roman"/>
          <w:sz w:val="28"/>
          <w:szCs w:val="28"/>
          <w:vertAlign w:val="subscript"/>
        </w:rPr>
        <w:t>2</w:t>
      </w: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p>
    <w:p w:rsidR="003E5A86" w:rsidRDefault="003E5A86" w:rsidP="003E5A86">
      <w:pPr>
        <w:jc w:val="both"/>
        <w:rPr>
          <w:rFonts w:ascii="Times New Roman" w:hAnsi="Times New Roman" w:cs="Times New Roman"/>
          <w:sz w:val="28"/>
          <w:szCs w:val="28"/>
        </w:rPr>
      </w:pPr>
      <w:r>
        <w:rPr>
          <w:rFonts w:ascii="Times New Roman" w:hAnsi="Times New Roman" w:cs="Times New Roman"/>
          <w:sz w:val="28"/>
          <w:szCs w:val="28"/>
        </w:rPr>
        <w:tab/>
        <w:t xml:space="preserve">Наиболее распространенный способ фиксации зубчатых колес на валах с помощью штифтов. Соединение нагружено крутящим моментом </w:t>
      </w:r>
      <w:r>
        <w:rPr>
          <w:rFonts w:ascii="Times New Roman" w:hAnsi="Times New Roman" w:cs="Times New Roman"/>
          <w:sz w:val="28"/>
          <w:szCs w:val="28"/>
          <w:lang w:val="en-US"/>
        </w:rPr>
        <w:t>T</w:t>
      </w:r>
      <w:r>
        <w:rPr>
          <w:rFonts w:ascii="Times New Roman" w:hAnsi="Times New Roman" w:cs="Times New Roman"/>
          <w:sz w:val="28"/>
          <w:szCs w:val="28"/>
        </w:rPr>
        <w:t xml:space="preserve"> Материалом для цилиндрических и конических штифтов обычно служат стали марок 45, 50,</w:t>
      </w:r>
    </w:p>
    <w:p w:rsidR="003E5A86" w:rsidRPr="00F00334" w:rsidRDefault="003E5A86" w:rsidP="003E5A86">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lastRenderedPageBreak/>
        <w:t>У8А или У10А. Исходя из условия прочности штифта на срез, при допустимом напряжении [τ]</w:t>
      </w:r>
      <w:r w:rsidRPr="00F00334">
        <w:rPr>
          <w:rFonts w:ascii="Times New Roman" w:hAnsi="Times New Roman" w:cs="Times New Roman"/>
          <w:sz w:val="28"/>
          <w:szCs w:val="28"/>
          <w:vertAlign w:val="subscript"/>
        </w:rPr>
        <w:t>ср</w:t>
      </w:r>
      <w:r w:rsidRPr="00F00334">
        <w:rPr>
          <w:rFonts w:ascii="Times New Roman" w:hAnsi="Times New Roman" w:cs="Times New Roman"/>
          <w:sz w:val="28"/>
          <w:szCs w:val="28"/>
        </w:rPr>
        <w:t xml:space="preserve"> = 50-80 МПа,  диаметр штифта можно определить по формуле:</w:t>
      </w:r>
    </w:p>
    <w:p w:rsidR="003E5A86" w:rsidRPr="00F00334" w:rsidRDefault="003E5A86" w:rsidP="003E5A86">
      <w:pPr>
        <w:spacing w:line="240" w:lineRule="auto"/>
        <w:jc w:val="right"/>
        <w:rPr>
          <w:rFonts w:ascii="Times New Roman" w:hAnsi="Times New Roman" w:cs="Times New Roman"/>
          <w:sz w:val="28"/>
          <w:szCs w:val="28"/>
        </w:rPr>
      </w:pPr>
      <w:r w:rsidRPr="006F7239">
        <w:rPr>
          <w:rFonts w:ascii="Times New Roman" w:hAnsi="Times New Roman" w:cs="Times New Roman"/>
          <w:position w:val="-32"/>
          <w:sz w:val="28"/>
          <w:szCs w:val="28"/>
        </w:rPr>
        <w:object w:dxaOrig="1540" w:dyaOrig="7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7pt;height:37.4pt" o:ole="">
            <v:imagedata r:id="rId31" o:title=""/>
          </v:shape>
          <o:OLEObject Type="Embed" ProgID="Equation.3" ShapeID="_x0000_i1025" DrawAspect="Content" ObjectID="_1784197156" r:id="rId32"/>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t>(3.3)</w:t>
      </w:r>
    </w:p>
    <w:p w:rsidR="003E5A86" w:rsidRPr="00F00334" w:rsidRDefault="003E5A86" w:rsidP="003E5A86">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Для выполнения ориентировочного расчета вала необходимо знать только величину крутящего момента, передаваемого валом. Наименьший диаметр вала равен (из расчета на чистое кручение):</w:t>
      </w:r>
    </w:p>
    <w:p w:rsidR="003E5A86" w:rsidRPr="00F00334" w:rsidRDefault="003E5A86" w:rsidP="003E5A86">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1180" w:dyaOrig="740">
          <v:shape id="_x0000_i1026" type="#_x0000_t75" style="width:58.9pt;height:36.45pt" o:ole="">
            <v:imagedata r:id="rId33" o:title=""/>
          </v:shape>
          <o:OLEObject Type="Embed" ProgID="Equation.3" ShapeID="_x0000_i1026" DrawAspect="Content" ObjectID="_1784197157" r:id="rId34"/>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t xml:space="preserve">          (3.4)</w:t>
      </w:r>
    </w:p>
    <w:p w:rsidR="003E5A86" w:rsidRDefault="003E5A86" w:rsidP="003E5A86">
      <w:pPr>
        <w:spacing w:line="240" w:lineRule="auto"/>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sz w:val="28"/>
          <w:szCs w:val="28"/>
        </w:rPr>
        <w:tab/>
        <w:t xml:space="preserve">Т– крутящий момент, Нмм; </w:t>
      </w:r>
      <w:r>
        <w:rPr>
          <w:rFonts w:ascii="Times New Roman" w:hAnsi="Times New Roman" w:cs="Times New Roman"/>
          <w:sz w:val="28"/>
          <w:szCs w:val="28"/>
        </w:rPr>
        <w:br/>
      </w:r>
      <w:r>
        <w:rPr>
          <w:rFonts w:ascii="Times New Roman" w:hAnsi="Times New Roman" w:cs="Times New Roman"/>
          <w:sz w:val="28"/>
          <w:szCs w:val="28"/>
        </w:rPr>
        <w:tab/>
        <w:t>[τ] – допускаемое напряжение на кручение, МПа, рекомендуется принимать [τ]= 15…25 МПа.</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tab/>
        <w:t>Полученное значение диаметра вала необходимо округлить до ближайшего большего значения по нормальному ряду диаметров (по ГОСТ 8032): 16, 17, 18, 19, 20, 21, 22, 24, 25, 26, 28, 30, 32, 34, 36, 38, 40, 42, 45, 48, 50, 53, 56, 60, 63, 67, 70, 75, 80, 90, 100, 105, 110, 115, 120, 130, 140, 150, 160…</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Получить окончательную конструкцию колеса, включающей посадочное отверстие и все необходимые конструктивные элементы: фаски, отверстия, кольцевые пазы и т.д. можно так же с помощью программы Компас. Ниже представлена последовательность разработки конструкции колеса, представленной на рис. 3.11. </w:t>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842635" cy="2018665"/>
            <wp:effectExtent l="19050" t="0" r="5715" b="0"/>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35">
                      <a:grayscl/>
                    </a:blip>
                    <a:srcRect t="8900"/>
                    <a:stretch>
                      <a:fillRect/>
                    </a:stretch>
                  </pic:blipFill>
                  <pic:spPr bwMode="auto">
                    <a:xfrm>
                      <a:off x="0" y="0"/>
                      <a:ext cx="5842635" cy="2018665"/>
                    </a:xfrm>
                    <a:prstGeom prst="rect">
                      <a:avLst/>
                    </a:prstGeom>
                    <a:noFill/>
                    <a:ln w="9525">
                      <a:noFill/>
                      <a:miter lim="800000"/>
                      <a:headEnd/>
                      <a:tailEnd/>
                    </a:ln>
                  </pic:spPr>
                </pic:pic>
              </a:graphicData>
            </a:graphic>
          </wp:inline>
        </w:drawing>
      </w:r>
    </w:p>
    <w:p w:rsidR="003E5A86" w:rsidRDefault="003E5A86" w:rsidP="003E5A86">
      <w:pPr>
        <w:spacing w:line="240" w:lineRule="auto"/>
        <w:ind w:firstLine="708"/>
        <w:jc w:val="center"/>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t>б)</w:t>
      </w:r>
      <w:r>
        <w:rPr>
          <w:rFonts w:ascii="Times New Roman" w:hAnsi="Times New Roman" w:cs="Times New Roman"/>
          <w:sz w:val="28"/>
          <w:szCs w:val="28"/>
        </w:rPr>
        <w:tab/>
      </w:r>
      <w:r>
        <w:rPr>
          <w:rFonts w:ascii="Times New Roman" w:hAnsi="Times New Roman" w:cs="Times New Roman"/>
          <w:sz w:val="28"/>
          <w:szCs w:val="28"/>
        </w:rPr>
        <w:tab/>
        <w:t>в)</w:t>
      </w:r>
      <w:r>
        <w:rPr>
          <w:rFonts w:ascii="Times New Roman" w:hAnsi="Times New Roman" w:cs="Times New Roman"/>
          <w:sz w:val="28"/>
          <w:szCs w:val="28"/>
        </w:rPr>
        <w:tab/>
      </w:r>
      <w:r>
        <w:rPr>
          <w:rFonts w:ascii="Times New Roman" w:hAnsi="Times New Roman" w:cs="Times New Roman"/>
          <w:sz w:val="28"/>
          <w:szCs w:val="28"/>
        </w:rPr>
        <w:tab/>
        <w:t>г)</w:t>
      </w:r>
      <w:r>
        <w:rPr>
          <w:rFonts w:ascii="Times New Roman" w:hAnsi="Times New Roman" w:cs="Times New Roman"/>
          <w:sz w:val="28"/>
          <w:szCs w:val="28"/>
        </w:rPr>
        <w:tab/>
      </w:r>
      <w:r>
        <w:rPr>
          <w:rFonts w:ascii="Times New Roman" w:hAnsi="Times New Roman" w:cs="Times New Roman"/>
          <w:sz w:val="28"/>
          <w:szCs w:val="28"/>
        </w:rPr>
        <w:tab/>
        <w:t>д)</w:t>
      </w:r>
      <w:r>
        <w:rPr>
          <w:rFonts w:ascii="Times New Roman" w:hAnsi="Times New Roman" w:cs="Times New Roman"/>
          <w:sz w:val="28"/>
          <w:szCs w:val="28"/>
        </w:rPr>
        <w:tab/>
      </w:r>
      <w:r>
        <w:rPr>
          <w:rFonts w:ascii="Times New Roman" w:hAnsi="Times New Roman" w:cs="Times New Roman"/>
          <w:sz w:val="28"/>
          <w:szCs w:val="28"/>
        </w:rPr>
        <w:tab/>
        <w:t>е)</w:t>
      </w:r>
      <w:r>
        <w:rPr>
          <w:rFonts w:ascii="Times New Roman" w:hAnsi="Times New Roman" w:cs="Times New Roman"/>
          <w:sz w:val="28"/>
          <w:szCs w:val="28"/>
        </w:rPr>
        <w:tab/>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3.11 – Последовательность конструирования зубчатого колеса: а – геометрия колеса после расчета; б – добавление кольцевых пазов; в – увеличение длины ступицы; г – добавление отверстий; д - добавление посадочного отверстия; е – добавление отверстия под винт;</w:t>
      </w:r>
    </w:p>
    <w:p w:rsidR="003E5A86" w:rsidRDefault="003E5A86" w:rsidP="003E5A86">
      <w:pPr>
        <w:jc w:val="both"/>
      </w:pP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Добавление конструктивных элементов производится с помощью кнопок, расположенных в левой части меню (рис.3.12, а). В верхней части находятся элементы для внешнего контура, а в нижней для внутреннего. </w:t>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422525" cy="3918585"/>
            <wp:effectExtent l="19050" t="0" r="0" b="0"/>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6">
                      <a:grayscl/>
                    </a:blip>
                    <a:srcRect b="17322"/>
                    <a:stretch>
                      <a:fillRect/>
                    </a:stretch>
                  </pic:blipFill>
                  <pic:spPr bwMode="auto">
                    <a:xfrm>
                      <a:off x="0" y="0"/>
                      <a:ext cx="2422525" cy="3918585"/>
                    </a:xfrm>
                    <a:prstGeom prst="rect">
                      <a:avLst/>
                    </a:prstGeom>
                    <a:noFill/>
                    <a:ln w="9525">
                      <a:noFill/>
                      <a:miter lim="800000"/>
                      <a:headEnd/>
                      <a:tailEnd/>
                    </a:ln>
                  </pic:spPr>
                </pic:pic>
              </a:graphicData>
            </a:graphic>
          </wp:inline>
        </w:drawing>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noProof/>
          <w:sz w:val="28"/>
          <w:szCs w:val="28"/>
        </w:rPr>
        <w:drawing>
          <wp:inline distT="0" distB="0" distL="0" distR="0">
            <wp:extent cx="2647950" cy="3836035"/>
            <wp:effectExtent l="19050" t="0" r="0" b="0"/>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7">
                      <a:grayscl/>
                    </a:blip>
                    <a:srcRect/>
                    <a:stretch>
                      <a:fillRect/>
                    </a:stretch>
                  </pic:blipFill>
                  <pic:spPr bwMode="auto">
                    <a:xfrm>
                      <a:off x="0" y="0"/>
                      <a:ext cx="2647950" cy="3836035"/>
                    </a:xfrm>
                    <a:prstGeom prst="rect">
                      <a:avLst/>
                    </a:prstGeom>
                    <a:noFill/>
                    <a:ln w="9525">
                      <a:noFill/>
                      <a:miter lim="800000"/>
                      <a:headEnd/>
                      <a:tailEnd/>
                    </a:ln>
                  </pic:spPr>
                </pic:pic>
              </a:graphicData>
            </a:graphic>
          </wp:inline>
        </w:drawing>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б)</w:t>
      </w:r>
    </w:p>
    <w:p w:rsidR="003E5A86" w:rsidRDefault="003E5A86" w:rsidP="003E5A86">
      <w:pPr>
        <w:jc w:val="center"/>
        <w:rPr>
          <w:rFonts w:ascii="Times New Roman" w:hAnsi="Times New Roman" w:cs="Times New Roman"/>
          <w:sz w:val="28"/>
          <w:szCs w:val="28"/>
        </w:rPr>
      </w:pPr>
      <w:r>
        <w:rPr>
          <w:rFonts w:ascii="Times New Roman" w:hAnsi="Times New Roman" w:cs="Times New Roman"/>
          <w:sz w:val="28"/>
          <w:szCs w:val="28"/>
        </w:rPr>
        <w:t xml:space="preserve">Рисунок 3.12 – Окно программы Компас: а – расположение кнопок меню; </w:t>
      </w:r>
      <w:r>
        <w:rPr>
          <w:rFonts w:ascii="Times New Roman" w:hAnsi="Times New Roman" w:cs="Times New Roman"/>
          <w:sz w:val="28"/>
          <w:szCs w:val="28"/>
        </w:rPr>
        <w:br/>
        <w:t>б – структура внутренних и внешних контуров зубчатого колеса</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tab/>
        <w:t>Добавление элементов необходимо производить последовательно. При этом назначаются размеры, например диаметр и длина цилиндрической ступени и расположение относительно геометрии шестерни и других элементов (справа или слева). В результате будет получена структура изделия, характеризующаяся взаимосвязанными конструктивными элементами внешнего и внутреннего контура детали (рис. 3.12, б).</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Содержимое вкладки «Дополнительные построения» (рис. 3.13,а) позволяет производить построение профиля зуба колеса, его полный профиль, а так же выводить таблицу с данными по ГОСТ 2.403 -75.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Вкладка «Дополнительные построения и действия» (рис.3.13, б) позволяет создавать виды и сечения детали. Кроме того возможно получение твердотельной модели колеса с помощью вкладки «генерация твердотельной модели». </w:t>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1852295" cy="2422525"/>
            <wp:effectExtent l="19050" t="0" r="0" b="0"/>
            <wp:docPr id="252"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8">
                      <a:grayscl/>
                    </a:blip>
                    <a:srcRect/>
                    <a:stretch>
                      <a:fillRect/>
                    </a:stretch>
                  </pic:blipFill>
                  <pic:spPr bwMode="auto">
                    <a:xfrm>
                      <a:off x="0" y="0"/>
                      <a:ext cx="1852295" cy="2422525"/>
                    </a:xfrm>
                    <a:prstGeom prst="rect">
                      <a:avLst/>
                    </a:prstGeom>
                    <a:noFill/>
                    <a:ln w="9525">
                      <a:noFill/>
                      <a:miter lim="800000"/>
                      <a:headEnd/>
                      <a:tailEnd/>
                    </a:ln>
                  </pic:spPr>
                </pic:pic>
              </a:graphicData>
            </a:graphic>
          </wp:inline>
        </w:drawing>
      </w:r>
      <w:r>
        <w:rPr>
          <w:rFonts w:ascii="Times New Roman" w:hAnsi="Times New Roman" w:cs="Times New Roman"/>
          <w:sz w:val="28"/>
          <w:szCs w:val="28"/>
        </w:rPr>
        <w:tab/>
      </w:r>
      <w:r>
        <w:rPr>
          <w:rFonts w:ascii="Times New Roman" w:hAnsi="Times New Roman" w:cs="Times New Roman"/>
          <w:noProof/>
          <w:sz w:val="28"/>
          <w:szCs w:val="28"/>
        </w:rPr>
        <w:drawing>
          <wp:inline distT="0" distB="0" distL="0" distR="0">
            <wp:extent cx="2624455" cy="2363470"/>
            <wp:effectExtent l="19050" t="0" r="4445" b="0"/>
            <wp:docPr id="253" name="Рисунок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9">
                      <a:grayscl/>
                    </a:blip>
                    <a:srcRect/>
                    <a:stretch>
                      <a:fillRect/>
                    </a:stretch>
                  </pic:blipFill>
                  <pic:spPr bwMode="auto">
                    <a:xfrm>
                      <a:off x="0" y="0"/>
                      <a:ext cx="2624455" cy="2363470"/>
                    </a:xfrm>
                    <a:prstGeom prst="rect">
                      <a:avLst/>
                    </a:prstGeom>
                    <a:noFill/>
                    <a:ln w="9525">
                      <a:noFill/>
                      <a:miter lim="800000"/>
                      <a:headEnd/>
                      <a:tailEnd/>
                    </a:ln>
                  </pic:spPr>
                </pic:pic>
              </a:graphicData>
            </a:graphic>
          </wp:inline>
        </w:drawing>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б)</w:t>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3.13 – Окно программы Компас: а – содержимое вкладки Дополнительные построения»; б - содержимое вкладки «Дополнительные построения и действия»</w:t>
      </w:r>
    </w:p>
    <w:p w:rsidR="003E5A86" w:rsidRDefault="003E5A86" w:rsidP="003E5A86">
      <w:pPr>
        <w:spacing w:line="240" w:lineRule="auto"/>
        <w:jc w:val="both"/>
        <w:rPr>
          <w:rFonts w:ascii="Times New Roman" w:hAnsi="Times New Roman" w:cs="Times New Roman"/>
          <w:sz w:val="28"/>
          <w:szCs w:val="28"/>
        </w:rPr>
      </w:pP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tab/>
        <w:t>Чертежи зубчатых колес оформляются в соответствии с ГОСТ 2.109 - 73 и ГОСТ 2.403 -75. Рассмотрим некоторые требования к таким чертежам:</w:t>
      </w:r>
    </w:p>
    <w:p w:rsidR="003E5A86" w:rsidRDefault="003E5A86" w:rsidP="003E5A86">
      <w:pPr>
        <w:spacing w:line="240" w:lineRule="auto"/>
        <w:jc w:val="both"/>
        <w:rPr>
          <w:rFonts w:ascii="Times New Roman" w:hAnsi="Times New Roman" w:cs="Times New Roman"/>
          <w:sz w:val="28"/>
          <w:szCs w:val="28"/>
        </w:rPr>
      </w:pPr>
      <w:r>
        <w:rPr>
          <w:rFonts w:ascii="Times New Roman" w:hAnsi="Times New Roman" w:cs="Times New Roman"/>
          <w:sz w:val="28"/>
          <w:szCs w:val="28"/>
        </w:rPr>
        <w:tab/>
        <w:t>1. На изображении зубчатого колеса должны быть указаны: диаметр вершин зубьев, ширина венца, размеры фасок или радиусы кривизны линий притупления на кромках зубьев, шероховатость боковых поверхностей зубьев.</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2. На чертеже зубчатого колеса должна быть помещена таблица параметров зубчатого венца (рис.3.14).</w:t>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874010" cy="2363470"/>
            <wp:effectExtent l="19050" t="0" r="2540" b="0"/>
            <wp:docPr id="254"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0"/>
                    <a:srcRect/>
                    <a:stretch>
                      <a:fillRect/>
                    </a:stretch>
                  </pic:blipFill>
                  <pic:spPr bwMode="auto">
                    <a:xfrm>
                      <a:off x="0" y="0"/>
                      <a:ext cx="2874010" cy="2363470"/>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inline distT="0" distB="0" distL="0" distR="0">
            <wp:extent cx="3099435" cy="2410460"/>
            <wp:effectExtent l="19050" t="0" r="5715" b="0"/>
            <wp:docPr id="255" name="Рисунок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1"/>
                    <a:srcRect/>
                    <a:stretch>
                      <a:fillRect/>
                    </a:stretch>
                  </pic:blipFill>
                  <pic:spPr bwMode="auto">
                    <a:xfrm>
                      <a:off x="0" y="0"/>
                      <a:ext cx="3099435" cy="2410460"/>
                    </a:xfrm>
                    <a:prstGeom prst="rect">
                      <a:avLst/>
                    </a:prstGeom>
                    <a:noFill/>
                    <a:ln w="9525">
                      <a:noFill/>
                      <a:miter lim="800000"/>
                      <a:headEnd/>
                      <a:tailEnd/>
                    </a:ln>
                  </pic:spPr>
                </pic:pic>
              </a:graphicData>
            </a:graphic>
          </wp:inline>
        </w:drawing>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б)</w:t>
      </w:r>
    </w:p>
    <w:p w:rsidR="003E5A86" w:rsidRDefault="003E5A86" w:rsidP="003E5A86">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3.14 - Пример выполнения таблицы данных для цилиндрического зубчатого колеса: а – прямозубого; б - косозубого</w:t>
      </w:r>
    </w:p>
    <w:p w:rsidR="003E5A86" w:rsidRDefault="003E5A86" w:rsidP="003E5A86">
      <w:pPr>
        <w:jc w:val="both"/>
      </w:pPr>
    </w:p>
    <w:p w:rsidR="003E5A86" w:rsidRPr="00F00334" w:rsidRDefault="003E5A86" w:rsidP="003E5A86">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Она должна состоять из трех частей, которые должны быть отделены друг от друга сплошными основными линиями:</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-первая часть — основные данные;</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вторая часть — данные для контроля;</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третья часть — справочные данные.</w:t>
      </w:r>
    </w:p>
    <w:p w:rsidR="003E5A86" w:rsidRPr="00F00334" w:rsidRDefault="003E5A86" w:rsidP="003E5A86">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В первой части таблицы параметров должны быть приведены: </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 модуль </w:t>
      </w:r>
      <w:r w:rsidRPr="00F00334">
        <w:rPr>
          <w:rFonts w:ascii="Times New Roman" w:hAnsi="Times New Roman" w:cs="Times New Roman"/>
          <w:sz w:val="28"/>
          <w:szCs w:val="28"/>
          <w:lang w:val="en-US"/>
        </w:rPr>
        <w:t>m</w:t>
      </w:r>
      <w:r w:rsidRPr="00F00334">
        <w:rPr>
          <w:rFonts w:ascii="Times New Roman" w:hAnsi="Times New Roman" w:cs="Times New Roman"/>
          <w:sz w:val="28"/>
          <w:szCs w:val="28"/>
        </w:rPr>
        <w:t>;</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число зубьев z;</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угол наклона линии зуба β для косозубых и шевронных зубчатых колес.</w:t>
      </w:r>
      <w:r w:rsidRPr="00F00334">
        <w:rPr>
          <w:rFonts w:ascii="Times New Roman" w:hAnsi="Times New Roman" w:cs="Times New Roman"/>
          <w:sz w:val="28"/>
          <w:szCs w:val="28"/>
        </w:rPr>
        <w:br/>
      </w:r>
      <w:r w:rsidRPr="00F00334">
        <w:rPr>
          <w:rFonts w:ascii="Times New Roman" w:hAnsi="Times New Roman" w:cs="Times New Roman"/>
          <w:sz w:val="28"/>
          <w:szCs w:val="28"/>
        </w:rPr>
        <w:tab/>
        <w:t>- направление линии косого зуба - надписью «Правое» или «Левое», для шевронных колес - надписью «Шевронное».</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-нормальный исходный контур. Если является стандартным указывается  ссылка на соответствующий стандарт. Для нестандартного указываются конкретные параметры. Если он не может быть определен стандартными параметрами, то на чертеже должно быть приведено его изображение с необходимыми размерами.</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коэффициент смещения х</w:t>
      </w:r>
      <w:r w:rsidRPr="00F00334">
        <w:rPr>
          <w:rFonts w:ascii="Times New Roman" w:hAnsi="Times New Roman" w:cs="Times New Roman"/>
          <w:sz w:val="28"/>
          <w:szCs w:val="28"/>
          <w:vertAlign w:val="subscript"/>
        </w:rPr>
        <w:t>с</w:t>
      </w:r>
      <w:r w:rsidRPr="00F00334">
        <w:rPr>
          <w:rFonts w:ascii="Times New Roman" w:hAnsi="Times New Roman" w:cs="Times New Roman"/>
          <w:sz w:val="28"/>
          <w:szCs w:val="28"/>
        </w:rPr>
        <w:t xml:space="preserve"> соответствующим знаком. При отсутствии смещения следует проставлять 0. </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степень точности и вид сопряжения по нормам бокового зазора по соответствующему стандарту и обозначение этого стандарта.</w:t>
      </w:r>
    </w:p>
    <w:p w:rsidR="003E5A86" w:rsidRPr="00F00334" w:rsidRDefault="003E5A86" w:rsidP="003E5A86">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Во второй части таблицы параметров венца должны быть приведены данные для контроля взаимного положения разноименных профилей зубьев по одному из следующих вариантов: постоянная хорда зуба </w:t>
      </w:r>
      <w:r w:rsidRPr="00F00334">
        <w:rPr>
          <w:rFonts w:ascii="Times New Roman" w:hAnsi="Times New Roman" w:cs="Times New Roman"/>
          <w:position w:val="-6"/>
          <w:sz w:val="28"/>
          <w:szCs w:val="28"/>
        </w:rPr>
        <w:object w:dxaOrig="340" w:dyaOrig="279">
          <v:shape id="_x0000_i1027" type="#_x0000_t75" style="width:16.85pt;height:14.05pt" o:ole="">
            <v:imagedata r:id="rId42" o:title=""/>
          </v:shape>
          <o:OLEObject Type="Embed" ProgID="Equation.3" ShapeID="_x0000_i1027" DrawAspect="Content" ObjectID="_1784197158" r:id="rId43"/>
        </w:object>
      </w:r>
      <w:r w:rsidRPr="00F00334">
        <w:rPr>
          <w:rFonts w:ascii="Times New Roman" w:hAnsi="Times New Roman" w:cs="Times New Roman"/>
          <w:sz w:val="28"/>
          <w:szCs w:val="28"/>
        </w:rPr>
        <w:t xml:space="preserve"> и высота до постоянной хорды </w:t>
      </w:r>
      <w:r w:rsidRPr="00F00334">
        <w:rPr>
          <w:rFonts w:ascii="Times New Roman" w:hAnsi="Times New Roman" w:cs="Times New Roman"/>
          <w:position w:val="-6"/>
          <w:sz w:val="28"/>
          <w:szCs w:val="28"/>
        </w:rPr>
        <w:object w:dxaOrig="320" w:dyaOrig="279">
          <v:shape id="_x0000_i1028" type="#_x0000_t75" style="width:14.95pt;height:14.05pt" o:ole="">
            <v:imagedata r:id="rId44" o:title=""/>
          </v:shape>
          <o:OLEObject Type="Embed" ProgID="Equation.3" ShapeID="_x0000_i1028" DrawAspect="Content" ObjectID="_1784197159" r:id="rId45"/>
        </w:object>
      </w:r>
      <w:r w:rsidRPr="00F00334">
        <w:rPr>
          <w:rFonts w:ascii="Times New Roman" w:hAnsi="Times New Roman" w:cs="Times New Roman"/>
          <w:sz w:val="28"/>
          <w:szCs w:val="28"/>
        </w:rPr>
        <w:t xml:space="preserve">; длина общей нормали W; толщина по хорде зуба </w:t>
      </w:r>
      <w:r w:rsidRPr="00F00334">
        <w:rPr>
          <w:rFonts w:ascii="Times New Roman" w:hAnsi="Times New Roman" w:cs="Times New Roman"/>
          <w:position w:val="-10"/>
          <w:sz w:val="28"/>
          <w:szCs w:val="28"/>
        </w:rPr>
        <w:object w:dxaOrig="320" w:dyaOrig="320">
          <v:shape id="_x0000_i1029" type="#_x0000_t75" style="width:14.95pt;height:14.95pt" o:ole="">
            <v:imagedata r:id="rId46" o:title=""/>
          </v:shape>
          <o:OLEObject Type="Embed" ProgID="Equation.3" ShapeID="_x0000_i1029" DrawAspect="Content" ObjectID="_1784197160" r:id="rId47"/>
        </w:object>
      </w:r>
      <w:r w:rsidRPr="00F00334">
        <w:rPr>
          <w:rFonts w:ascii="Times New Roman" w:hAnsi="Times New Roman" w:cs="Times New Roman"/>
          <w:sz w:val="28"/>
          <w:szCs w:val="28"/>
        </w:rPr>
        <w:t xml:space="preserve"> и высота до хорды </w:t>
      </w:r>
      <w:r w:rsidRPr="00F00334">
        <w:rPr>
          <w:rFonts w:ascii="Times New Roman" w:hAnsi="Times New Roman" w:cs="Times New Roman"/>
          <w:position w:val="-10"/>
          <w:sz w:val="28"/>
          <w:szCs w:val="28"/>
        </w:rPr>
        <w:object w:dxaOrig="440" w:dyaOrig="320">
          <v:shape id="_x0000_i1030" type="#_x0000_t75" style="width:22.45pt;height:14.95pt" o:ole="">
            <v:imagedata r:id="rId48" o:title=""/>
          </v:shape>
          <o:OLEObject Type="Embed" ProgID="Equation.3" ShapeID="_x0000_i1030" DrawAspect="Content" ObjectID="_1784197161" r:id="rId49"/>
        </w:object>
      </w:r>
      <w:r w:rsidRPr="00F00334">
        <w:rPr>
          <w:rFonts w:ascii="Times New Roman" w:hAnsi="Times New Roman" w:cs="Times New Roman"/>
          <w:sz w:val="28"/>
          <w:szCs w:val="28"/>
        </w:rPr>
        <w:t>; торцовый размер по роликам (шарикам) М и диаметр ролика (шарика) D. Если исходный контур колеса не стандартный, то приводят данные для контроля по нормам: кинематической точности, плавности работы, контакта зубьев в передаче, бокового зазора.</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В третьей части таблицы параметров венца должны быть приведены:  делительный диаметр d, при необходимости - прочие справочные данные, например:размеры для контроля торцового профиля зуба, основной диаметр de и т.д.</w:t>
      </w:r>
    </w:p>
    <w:p w:rsidR="003E5A86" w:rsidRPr="00F00334" w:rsidRDefault="003E5A86" w:rsidP="003E5A86">
      <w:pPr>
        <w:jc w:val="both"/>
        <w:rPr>
          <w:rFonts w:ascii="Times New Roman" w:hAnsi="Times New Roman" w:cs="Times New Roman"/>
          <w:noProof/>
          <w:sz w:val="28"/>
          <w:szCs w:val="28"/>
        </w:rPr>
      </w:pPr>
      <w:r w:rsidRPr="00F00334">
        <w:rPr>
          <w:rFonts w:ascii="Times New Roman" w:hAnsi="Times New Roman" w:cs="Times New Roman"/>
          <w:b/>
          <w:bCs/>
          <w:noProof/>
          <w:sz w:val="28"/>
          <w:szCs w:val="28"/>
        </w:rPr>
        <w:t xml:space="preserve"> </w:t>
      </w:r>
      <w:r w:rsidRPr="00F00334">
        <w:rPr>
          <w:rFonts w:ascii="Times New Roman" w:hAnsi="Times New Roman" w:cs="Times New Roman"/>
          <w:b/>
          <w:bCs/>
          <w:noProof/>
          <w:sz w:val="28"/>
          <w:szCs w:val="28"/>
        </w:rPr>
        <w:tab/>
        <w:t>3.3. Порядок выполнения работы:</w:t>
      </w:r>
      <w:r w:rsidRPr="00F00334">
        <w:rPr>
          <w:rFonts w:ascii="Times New Roman" w:hAnsi="Times New Roman" w:cs="Times New Roman"/>
          <w:b/>
          <w:bCs/>
          <w:noProof/>
          <w:sz w:val="28"/>
          <w:szCs w:val="28"/>
        </w:rPr>
        <w:tab/>
      </w:r>
      <w:r w:rsidRPr="00F00334">
        <w:rPr>
          <w:rFonts w:ascii="Times New Roman" w:hAnsi="Times New Roman" w:cs="Times New Roman"/>
          <w:b/>
          <w:bCs/>
          <w:noProof/>
          <w:sz w:val="28"/>
          <w:szCs w:val="28"/>
        </w:rPr>
        <w:br/>
      </w:r>
      <w:r w:rsidRPr="00F00334">
        <w:rPr>
          <w:rFonts w:ascii="Times New Roman" w:hAnsi="Times New Roman" w:cs="Times New Roman"/>
          <w:noProof/>
          <w:sz w:val="28"/>
          <w:szCs w:val="28"/>
        </w:rPr>
        <w:t>1. Ознакомиться с теоретическими положениями.</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 xml:space="preserve">2. Ознакомиться с конструкцией приборов в лаборатории.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 xml:space="preserve">3. Получить значения исодных данные для расчета у преподавателя.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5.Произвести расчетыдля цилиндрической зубчатой</w:t>
      </w:r>
      <w:r w:rsidR="009D245B">
        <w:rPr>
          <w:rFonts w:ascii="Times New Roman" w:hAnsi="Times New Roman" w:cs="Times New Roman"/>
          <w:noProof/>
          <w:sz w:val="28"/>
          <w:szCs w:val="28"/>
        </w:rPr>
        <w:t xml:space="preserve"> </w:t>
      </w:r>
      <w:r w:rsidRPr="00F00334">
        <w:rPr>
          <w:rFonts w:ascii="Times New Roman" w:hAnsi="Times New Roman" w:cs="Times New Roman"/>
          <w:noProof/>
          <w:sz w:val="28"/>
          <w:szCs w:val="28"/>
        </w:rPr>
        <w:t xml:space="preserve">передачи: геометрии, долговечности, прочности. Разработать конструкцию зубчатых колес, рассчитать </w:t>
      </w:r>
      <w:r w:rsidRPr="00F00334">
        <w:rPr>
          <w:rFonts w:ascii="Times New Roman" w:hAnsi="Times New Roman" w:cs="Times New Roman"/>
          <w:noProof/>
          <w:sz w:val="28"/>
          <w:szCs w:val="28"/>
        </w:rPr>
        <w:lastRenderedPageBreak/>
        <w:t>параметры соединения с валом. Разработать чертежи зубчатых колес.</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6.Оформить отчет.</w:t>
      </w:r>
    </w:p>
    <w:p w:rsidR="003E5A86" w:rsidRDefault="003E5A86" w:rsidP="003E5A86">
      <w:pPr>
        <w:rPr>
          <w:rFonts w:ascii="Times New Roman" w:hAnsi="Times New Roman" w:cs="Times New Roman"/>
          <w:noProof/>
          <w:sz w:val="28"/>
          <w:szCs w:val="28"/>
        </w:rPr>
      </w:pPr>
      <w:r>
        <w:rPr>
          <w:rFonts w:ascii="Times New Roman" w:hAnsi="Times New Roman" w:cs="Times New Roman"/>
          <w:b/>
          <w:bCs/>
          <w:noProof/>
          <w:sz w:val="28"/>
          <w:szCs w:val="28"/>
        </w:rPr>
        <w:t xml:space="preserve"> </w:t>
      </w:r>
      <w:r>
        <w:rPr>
          <w:rFonts w:ascii="Times New Roman" w:hAnsi="Times New Roman" w:cs="Times New Roman"/>
          <w:b/>
          <w:bCs/>
          <w:noProof/>
          <w:sz w:val="28"/>
          <w:szCs w:val="28"/>
        </w:rPr>
        <w:tab/>
        <w:t>3.4. Содержание отчета</w:t>
      </w:r>
      <w:r>
        <w:rPr>
          <w:rFonts w:ascii="Times New Roman" w:hAnsi="Times New Roman" w:cs="Times New Roman"/>
          <w:b/>
          <w:bCs/>
          <w:noProof/>
          <w:sz w:val="28"/>
          <w:szCs w:val="28"/>
        </w:rPr>
        <w:br/>
      </w:r>
      <w:r>
        <w:rPr>
          <w:rFonts w:ascii="Times New Roman" w:hAnsi="Times New Roman" w:cs="Times New Roman"/>
          <w:noProof/>
          <w:sz w:val="28"/>
          <w:szCs w:val="28"/>
        </w:rPr>
        <w:t>1. Цель работы.</w:t>
      </w:r>
      <w:r>
        <w:rPr>
          <w:rFonts w:ascii="Times New Roman" w:hAnsi="Times New Roman" w:cs="Times New Roman"/>
          <w:noProof/>
          <w:sz w:val="28"/>
          <w:szCs w:val="28"/>
        </w:rPr>
        <w:br/>
        <w:t>2. Основные теоретические  положения.</w:t>
      </w:r>
      <w:r>
        <w:rPr>
          <w:rFonts w:ascii="Times New Roman" w:hAnsi="Times New Roman" w:cs="Times New Roman"/>
          <w:noProof/>
          <w:sz w:val="28"/>
          <w:szCs w:val="28"/>
        </w:rPr>
        <w:br/>
        <w:t xml:space="preserve">4.Основные данные и чертежи, полученные в результате выполнения работы. </w:t>
      </w:r>
      <w:r>
        <w:rPr>
          <w:rFonts w:ascii="Times New Roman" w:hAnsi="Times New Roman" w:cs="Times New Roman"/>
          <w:noProof/>
          <w:sz w:val="28"/>
          <w:szCs w:val="28"/>
        </w:rPr>
        <w:br/>
        <w:t>5. Выводы по работе.</w:t>
      </w:r>
    </w:p>
    <w:p w:rsidR="003E5A86" w:rsidRDefault="003E5A86" w:rsidP="003E5A86">
      <w:pPr>
        <w:jc w:val="both"/>
        <w:rPr>
          <w:rFonts w:ascii="Times New Roman" w:hAnsi="Times New Roman" w:cs="Times New Roman"/>
          <w:noProof/>
          <w:sz w:val="28"/>
          <w:szCs w:val="28"/>
        </w:rPr>
      </w:pPr>
      <w:r>
        <w:rPr>
          <w:rFonts w:ascii="Times New Roman" w:hAnsi="Times New Roman" w:cs="Times New Roman"/>
          <w:b/>
          <w:bCs/>
          <w:noProof/>
          <w:sz w:val="28"/>
          <w:szCs w:val="28"/>
        </w:rPr>
        <w:t xml:space="preserve"> </w:t>
      </w:r>
      <w:r>
        <w:rPr>
          <w:rFonts w:ascii="Times New Roman" w:hAnsi="Times New Roman" w:cs="Times New Roman"/>
          <w:b/>
          <w:bCs/>
          <w:noProof/>
          <w:sz w:val="28"/>
          <w:szCs w:val="28"/>
        </w:rPr>
        <w:tab/>
        <w:t>3.5. Контрольные вопросы</w:t>
      </w:r>
      <w:r>
        <w:rPr>
          <w:rFonts w:ascii="Times New Roman" w:hAnsi="Times New Roman" w:cs="Times New Roman"/>
          <w:b/>
          <w:bCs/>
          <w:noProof/>
          <w:sz w:val="28"/>
          <w:szCs w:val="28"/>
        </w:rPr>
        <w:tab/>
      </w:r>
      <w:r>
        <w:rPr>
          <w:rFonts w:ascii="Times New Roman" w:hAnsi="Times New Roman" w:cs="Times New Roman"/>
          <w:b/>
          <w:bCs/>
          <w:noProof/>
          <w:sz w:val="28"/>
          <w:szCs w:val="28"/>
        </w:rPr>
        <w:br/>
      </w:r>
      <w:r>
        <w:rPr>
          <w:rFonts w:ascii="Times New Roman" w:hAnsi="Times New Roman" w:cs="Times New Roman"/>
          <w:noProof/>
          <w:sz w:val="28"/>
          <w:szCs w:val="28"/>
        </w:rPr>
        <w:t>1. Разновидности цилиндрических зубчатых колес</w:t>
      </w:r>
      <w:r>
        <w:rPr>
          <w:rFonts w:ascii="Times New Roman" w:hAnsi="Times New Roman" w:cs="Times New Roman"/>
          <w:noProof/>
          <w:sz w:val="28"/>
          <w:szCs w:val="28"/>
        </w:rPr>
        <w:tab/>
      </w:r>
      <w:r>
        <w:rPr>
          <w:rFonts w:ascii="Times New Roman" w:hAnsi="Times New Roman" w:cs="Times New Roman"/>
          <w:noProof/>
          <w:sz w:val="28"/>
          <w:szCs w:val="28"/>
        </w:rPr>
        <w:br/>
        <w:t>2.Какие материалы используют для изготовления зубчатых колес?</w:t>
      </w:r>
      <w:r>
        <w:rPr>
          <w:rFonts w:ascii="Times New Roman" w:hAnsi="Times New Roman" w:cs="Times New Roman"/>
          <w:noProof/>
          <w:sz w:val="28"/>
          <w:szCs w:val="28"/>
        </w:rPr>
        <w:br/>
        <w:t>3. Какие исходные данные требуются для расчета цилиндрической зубчатой передачи?</w:t>
      </w:r>
      <w:r>
        <w:rPr>
          <w:rFonts w:ascii="Times New Roman" w:hAnsi="Times New Roman" w:cs="Times New Roman"/>
          <w:noProof/>
          <w:sz w:val="28"/>
          <w:szCs w:val="28"/>
        </w:rPr>
        <w:br/>
        <w:t>4. Какова последовательность расчета цилиндрической зубчатой передачи?</w:t>
      </w:r>
      <w:r>
        <w:rPr>
          <w:rFonts w:ascii="Times New Roman" w:hAnsi="Times New Roman" w:cs="Times New Roman"/>
          <w:noProof/>
          <w:sz w:val="28"/>
          <w:szCs w:val="28"/>
        </w:rPr>
        <w:br/>
        <w:t>5. Какие требования предъявляются к оформлению чертежей цилиндрических зубчатых колес?</w:t>
      </w:r>
    </w:p>
    <w:p w:rsidR="0045179F" w:rsidRPr="00CB2F39" w:rsidRDefault="0045179F" w:rsidP="003E5A86">
      <w:pPr>
        <w:jc w:val="both"/>
        <w:rPr>
          <w:rFonts w:ascii="Times New Roman" w:hAnsi="Times New Roman" w:cs="Times New Roman"/>
          <w:noProof/>
          <w:sz w:val="28"/>
          <w:szCs w:val="28"/>
        </w:rPr>
      </w:pPr>
    </w:p>
    <w:p w:rsidR="0045179F" w:rsidRPr="00CB2F39" w:rsidRDefault="0045179F" w:rsidP="00254002">
      <w:pPr>
        <w:jc w:val="center"/>
        <w:rPr>
          <w:rFonts w:ascii="Times New Roman" w:hAnsi="Times New Roman" w:cs="Times New Roman"/>
          <w:sz w:val="28"/>
          <w:szCs w:val="28"/>
        </w:rPr>
      </w:pPr>
      <w:r w:rsidRPr="00CB2F39">
        <w:rPr>
          <w:rFonts w:ascii="Times New Roman" w:hAnsi="Times New Roman" w:cs="Times New Roman"/>
          <w:b/>
          <w:bCs/>
          <w:i/>
          <w:iCs/>
          <w:sz w:val="28"/>
          <w:szCs w:val="28"/>
        </w:rPr>
        <w:br w:type="page"/>
      </w:r>
      <w:r w:rsidRPr="00CB2F39">
        <w:rPr>
          <w:rFonts w:ascii="Times New Roman" w:hAnsi="Times New Roman" w:cs="Times New Roman"/>
          <w:b/>
          <w:bCs/>
          <w:i/>
          <w:iCs/>
          <w:sz w:val="28"/>
          <w:szCs w:val="28"/>
        </w:rPr>
        <w:lastRenderedPageBreak/>
        <w:t>Лабораторная работа №4.</w:t>
      </w:r>
      <w:r w:rsidRPr="00CB2F39">
        <w:rPr>
          <w:rFonts w:ascii="Times New Roman" w:hAnsi="Times New Roman" w:cs="Times New Roman"/>
          <w:b/>
          <w:bCs/>
          <w:i/>
          <w:iCs/>
          <w:sz w:val="28"/>
          <w:szCs w:val="28"/>
        </w:rPr>
        <w:br/>
      </w:r>
      <w:r w:rsidR="002B3647" w:rsidRPr="00CB2F39">
        <w:rPr>
          <w:rFonts w:ascii="Times New Roman" w:hAnsi="Times New Roman" w:cs="Times New Roman"/>
          <w:b/>
          <w:bCs/>
          <w:i/>
          <w:iCs/>
          <w:sz w:val="28"/>
          <w:szCs w:val="28"/>
        </w:rPr>
        <w:t>Расчет и к</w:t>
      </w:r>
      <w:r w:rsidRPr="00CB2F39">
        <w:rPr>
          <w:rFonts w:ascii="Times New Roman" w:hAnsi="Times New Roman" w:cs="Times New Roman"/>
          <w:b/>
          <w:bCs/>
          <w:i/>
          <w:iCs/>
          <w:sz w:val="28"/>
          <w:szCs w:val="28"/>
        </w:rPr>
        <w:t xml:space="preserve">онструирование </w:t>
      </w:r>
      <w:r w:rsidR="002B3647" w:rsidRPr="00CB2F39">
        <w:rPr>
          <w:rFonts w:ascii="Times New Roman" w:hAnsi="Times New Roman" w:cs="Times New Roman"/>
          <w:b/>
          <w:bCs/>
          <w:i/>
          <w:iCs/>
          <w:sz w:val="28"/>
          <w:szCs w:val="28"/>
        </w:rPr>
        <w:t xml:space="preserve">конических зубчатых </w:t>
      </w:r>
      <w:r w:rsidR="00AC2592" w:rsidRPr="00CB2F39">
        <w:rPr>
          <w:rFonts w:ascii="Times New Roman" w:hAnsi="Times New Roman" w:cs="Times New Roman"/>
          <w:b/>
          <w:bCs/>
          <w:i/>
          <w:iCs/>
          <w:sz w:val="28"/>
          <w:szCs w:val="28"/>
        </w:rPr>
        <w:t>передач</w:t>
      </w:r>
    </w:p>
    <w:p w:rsidR="0045179F" w:rsidRPr="00CB2F39" w:rsidRDefault="0045179F" w:rsidP="007C6EEA">
      <w:pPr>
        <w:jc w:val="both"/>
        <w:rPr>
          <w:rFonts w:ascii="Times New Roman" w:hAnsi="Times New Roman" w:cs="Times New Roman"/>
          <w:b/>
          <w:bCs/>
          <w:i/>
          <w:iCs/>
          <w:sz w:val="28"/>
          <w:szCs w:val="28"/>
        </w:rPr>
      </w:pPr>
    </w:p>
    <w:p w:rsidR="000610BA" w:rsidRDefault="0045179F" w:rsidP="000610BA">
      <w:pPr>
        <w:jc w:val="both"/>
        <w:rPr>
          <w:rFonts w:ascii="Times New Roman" w:hAnsi="Times New Roman" w:cs="Times New Roman"/>
          <w:sz w:val="28"/>
          <w:szCs w:val="28"/>
        </w:rPr>
      </w:pPr>
      <w:r w:rsidRPr="00CB2F39">
        <w:rPr>
          <w:rFonts w:ascii="Times New Roman" w:hAnsi="Times New Roman" w:cs="Times New Roman"/>
          <w:sz w:val="28"/>
          <w:szCs w:val="28"/>
        </w:rPr>
        <w:tab/>
      </w:r>
      <w:r w:rsidR="00CF6A5F">
        <w:rPr>
          <w:rFonts w:ascii="Times New Roman" w:hAnsi="Times New Roman" w:cs="Times New Roman"/>
          <w:b/>
          <w:bCs/>
          <w:sz w:val="28"/>
          <w:szCs w:val="28"/>
        </w:rPr>
        <w:t>4</w:t>
      </w:r>
      <w:r w:rsidRPr="00CB2F39">
        <w:rPr>
          <w:rFonts w:ascii="Times New Roman" w:hAnsi="Times New Roman" w:cs="Times New Roman"/>
          <w:b/>
          <w:bCs/>
          <w:sz w:val="28"/>
          <w:szCs w:val="28"/>
        </w:rPr>
        <w:t>.1.Цель работы</w:t>
      </w:r>
      <w:r w:rsidRPr="00CB2F39">
        <w:rPr>
          <w:rFonts w:ascii="Times New Roman" w:hAnsi="Times New Roman" w:cs="Times New Roman"/>
          <w:sz w:val="28"/>
          <w:szCs w:val="28"/>
        </w:rPr>
        <w:t xml:space="preserve">: </w:t>
      </w:r>
      <w:r w:rsidR="00932444" w:rsidRPr="00CB2F39">
        <w:rPr>
          <w:rFonts w:ascii="Times New Roman" w:hAnsi="Times New Roman" w:cs="Times New Roman"/>
          <w:sz w:val="28"/>
          <w:szCs w:val="28"/>
        </w:rPr>
        <w:t>получение теоретических знаний и практических навыков  расчета и конструирования конических зубчатых передач, в том числе с применением современных САПР, разработки конструкторской документации.</w:t>
      </w:r>
      <w:r w:rsidRPr="00CB2F39">
        <w:rPr>
          <w:rFonts w:ascii="Times New Roman" w:hAnsi="Times New Roman" w:cs="Times New Roman"/>
          <w:sz w:val="28"/>
          <w:szCs w:val="28"/>
        </w:rPr>
        <w:br/>
      </w:r>
      <w:r w:rsidR="00CF6A5F">
        <w:rPr>
          <w:rFonts w:ascii="Times New Roman" w:hAnsi="Times New Roman" w:cs="Times New Roman"/>
          <w:b/>
          <w:bCs/>
          <w:sz w:val="28"/>
          <w:szCs w:val="28"/>
        </w:rPr>
        <w:tab/>
      </w:r>
      <w:r w:rsidR="000610BA">
        <w:rPr>
          <w:rFonts w:ascii="Times New Roman" w:hAnsi="Times New Roman" w:cs="Times New Roman"/>
          <w:b/>
          <w:bCs/>
          <w:sz w:val="28"/>
          <w:szCs w:val="28"/>
        </w:rPr>
        <w:t xml:space="preserve">4.2. Основные теоретические сведения. </w:t>
      </w:r>
      <w:r w:rsidR="000610BA">
        <w:rPr>
          <w:rFonts w:ascii="Times New Roman" w:hAnsi="Times New Roman" w:cs="Times New Roman"/>
          <w:sz w:val="28"/>
          <w:szCs w:val="28"/>
        </w:rPr>
        <w:t>Конические зубчатые передачи нашли широкое применение в приборостроении. По расположению зубьев относительно образующей обода колеса, различают передачи прямозубые, косозубые, и с криволинейными или круговыми зубьями  (рис.4.1). Основные размеры зубчатой передачи представлены на рисунке 4.2.</w:t>
      </w:r>
      <w:r w:rsidR="000610BA">
        <w:rPr>
          <w:rFonts w:ascii="Times New Roman" w:hAnsi="Times New Roman" w:cs="Times New Roman"/>
          <w:sz w:val="28"/>
          <w:szCs w:val="28"/>
        </w:rPr>
        <w:tab/>
      </w:r>
    </w:p>
    <w:p w:rsidR="000610BA" w:rsidRDefault="000610BA" w:rsidP="000610BA">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099435" cy="1330325"/>
            <wp:effectExtent l="19050" t="0" r="5715" b="0"/>
            <wp:docPr id="294" name="Рисунок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50">
                      <a:grayscl/>
                    </a:blip>
                    <a:srcRect/>
                    <a:stretch>
                      <a:fillRect/>
                    </a:stretch>
                  </pic:blipFill>
                  <pic:spPr bwMode="auto">
                    <a:xfrm>
                      <a:off x="0" y="0"/>
                      <a:ext cx="3099435" cy="1330325"/>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t>б)</w:t>
      </w:r>
      <w:r>
        <w:rPr>
          <w:rFonts w:ascii="Times New Roman" w:hAnsi="Times New Roman" w:cs="Times New Roman"/>
          <w:sz w:val="28"/>
          <w:szCs w:val="28"/>
        </w:rPr>
        <w:tab/>
      </w:r>
      <w:r>
        <w:rPr>
          <w:rFonts w:ascii="Times New Roman" w:hAnsi="Times New Roman" w:cs="Times New Roman"/>
          <w:sz w:val="28"/>
          <w:szCs w:val="28"/>
        </w:rPr>
        <w:tab/>
        <w:t>в)</w:t>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 xml:space="preserve">Рисунок 4.1 – Конструкция конических колес: </w:t>
      </w:r>
      <w:r>
        <w:rPr>
          <w:rFonts w:ascii="Times New Roman" w:hAnsi="Times New Roman" w:cs="Times New Roman"/>
          <w:sz w:val="28"/>
          <w:szCs w:val="28"/>
        </w:rPr>
        <w:br/>
        <w:t>а – прямозубые; б – косозубые; в - круговые</w:t>
      </w:r>
    </w:p>
    <w:p w:rsidR="000610BA" w:rsidRDefault="000610BA" w:rsidP="000610BA">
      <w:pPr>
        <w:jc w:val="center"/>
        <w:rPr>
          <w:rFonts w:ascii="Times New Roman" w:hAnsi="Times New Roman" w:cs="Times New Roman"/>
          <w:b/>
          <w:bCs/>
          <w:noProof/>
          <w:sz w:val="28"/>
          <w:szCs w:val="28"/>
        </w:rPr>
      </w:pPr>
      <w:r>
        <w:rPr>
          <w:noProof/>
        </w:rPr>
        <w:drawing>
          <wp:inline distT="0" distB="0" distL="0" distR="0">
            <wp:extent cx="2945130" cy="3253740"/>
            <wp:effectExtent l="19050" t="0" r="7620" b="0"/>
            <wp:docPr id="295" name="Рисунок 295" descr="18. Определение параметров для конструирования коле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18. Определение параметров для конструирования колес."/>
                    <pic:cNvPicPr>
                      <a:picLocks noChangeAspect="1" noChangeArrowheads="1"/>
                    </pic:cNvPicPr>
                  </pic:nvPicPr>
                  <pic:blipFill>
                    <a:blip r:embed="rId51" r:link="rId52" cstate="print"/>
                    <a:srcRect/>
                    <a:stretch>
                      <a:fillRect/>
                    </a:stretch>
                  </pic:blipFill>
                  <pic:spPr bwMode="auto">
                    <a:xfrm>
                      <a:off x="0" y="0"/>
                      <a:ext cx="2945130" cy="3253740"/>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sz w:val="28"/>
          <w:szCs w:val="28"/>
        </w:rPr>
      </w:pPr>
      <w:r>
        <w:rPr>
          <w:rFonts w:ascii="Times New Roman" w:hAnsi="Times New Roman" w:cs="Times New Roman"/>
          <w:noProof/>
          <w:sz w:val="28"/>
          <w:szCs w:val="28"/>
        </w:rPr>
        <w:t>Рисунок 4.2 – Основные размеры конической зубчатой передачи</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lastRenderedPageBreak/>
        <w:t xml:space="preserve">Выбор материалов для изготовления конических колес производится аналогично цилиндрическим передачам (табл.4.1). </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Таблица 4.1 – Материалы цилиндрических зубчатых колес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2235"/>
        <w:gridCol w:w="2126"/>
        <w:gridCol w:w="1559"/>
        <w:gridCol w:w="1418"/>
        <w:gridCol w:w="2693"/>
      </w:tblGrid>
      <w:tr w:rsidR="000610BA" w:rsidTr="009D245B">
        <w:tc>
          <w:tcPr>
            <w:tcW w:w="2235" w:type="dxa"/>
            <w:vMerge w:val="restart"/>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Окружная скорость, м/с</w:t>
            </w:r>
          </w:p>
        </w:tc>
        <w:tc>
          <w:tcPr>
            <w:tcW w:w="2126" w:type="dxa"/>
            <w:vMerge w:val="restart"/>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Степень точности</w:t>
            </w:r>
          </w:p>
        </w:tc>
        <w:tc>
          <w:tcPr>
            <w:tcW w:w="1559" w:type="dxa"/>
            <w:vMerge w:val="restart"/>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lang w:val="en-US"/>
              </w:rPr>
              <w:t>Ra</w:t>
            </w:r>
            <w:r>
              <w:rPr>
                <w:rFonts w:ascii="Times New Roman" w:hAnsi="Times New Roman" w:cs="Times New Roman"/>
                <w:sz w:val="20"/>
                <w:szCs w:val="20"/>
              </w:rPr>
              <w:t>, мкм</w:t>
            </w:r>
          </w:p>
        </w:tc>
        <w:tc>
          <w:tcPr>
            <w:tcW w:w="4111" w:type="dxa"/>
            <w:gridSpan w:val="2"/>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Материал</w:t>
            </w:r>
          </w:p>
        </w:tc>
      </w:tr>
      <w:tr w:rsidR="000610BA" w:rsidTr="009D245B">
        <w:tc>
          <w:tcPr>
            <w:tcW w:w="2235" w:type="dxa"/>
            <w:vMerge/>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after="0" w:line="240" w:lineRule="auto"/>
              <w:rPr>
                <w:rFonts w:ascii="Times New Roman" w:hAnsi="Times New Roman" w:cs="Times New Roman"/>
                <w:sz w:val="20"/>
                <w:szCs w:val="20"/>
              </w:rPr>
            </w:pPr>
          </w:p>
        </w:tc>
        <w:tc>
          <w:tcPr>
            <w:tcW w:w="2126" w:type="dxa"/>
            <w:vMerge/>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after="0" w:line="240" w:lineRule="auto"/>
              <w:rPr>
                <w:rFonts w:ascii="Times New Roman" w:hAnsi="Times New Roman" w:cs="Times New Roman"/>
                <w:sz w:val="20"/>
                <w:szCs w:val="20"/>
              </w:rPr>
            </w:pPr>
          </w:p>
        </w:tc>
        <w:tc>
          <w:tcPr>
            <w:tcW w:w="1559" w:type="dxa"/>
            <w:vMerge/>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after="0" w:line="240" w:lineRule="auto"/>
              <w:rPr>
                <w:rFonts w:ascii="Times New Roman" w:hAnsi="Times New Roman" w:cs="Times New Roman"/>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Шестерня</w:t>
            </w:r>
          </w:p>
        </w:tc>
        <w:tc>
          <w:tcPr>
            <w:tcW w:w="2693"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Колесо</w:t>
            </w:r>
          </w:p>
        </w:tc>
      </w:tr>
      <w:tr w:rsidR="000610BA" w:rsidTr="009D245B">
        <w:tc>
          <w:tcPr>
            <w:tcW w:w="2235"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До 3</w:t>
            </w:r>
          </w:p>
        </w:tc>
        <w:tc>
          <w:tcPr>
            <w:tcW w:w="2126"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7-8</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1,25-2,5</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Ст.45</w:t>
            </w:r>
            <w:r>
              <w:rPr>
                <w:rFonts w:ascii="Times New Roman" w:hAnsi="Times New Roman" w:cs="Times New Roman"/>
                <w:sz w:val="20"/>
                <w:szCs w:val="20"/>
              </w:rPr>
              <w:br/>
              <w:t>Ст.35</w:t>
            </w:r>
            <w:r>
              <w:rPr>
                <w:rFonts w:ascii="Times New Roman" w:hAnsi="Times New Roman" w:cs="Times New Roman"/>
                <w:sz w:val="20"/>
                <w:szCs w:val="20"/>
              </w:rPr>
              <w:br/>
              <w:t>Ст.15</w:t>
            </w:r>
          </w:p>
        </w:tc>
        <w:tc>
          <w:tcPr>
            <w:tcW w:w="2693"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Ст.35</w:t>
            </w:r>
            <w:r>
              <w:rPr>
                <w:rFonts w:ascii="Times New Roman" w:hAnsi="Times New Roman" w:cs="Times New Roman"/>
                <w:sz w:val="20"/>
                <w:szCs w:val="20"/>
              </w:rPr>
              <w:br/>
              <w:t>Ст.15</w:t>
            </w:r>
            <w:r>
              <w:rPr>
                <w:rFonts w:ascii="Times New Roman" w:hAnsi="Times New Roman" w:cs="Times New Roman"/>
                <w:sz w:val="20"/>
                <w:szCs w:val="20"/>
              </w:rPr>
              <w:br/>
              <w:t>Ал. сплав Д16Т</w:t>
            </w:r>
          </w:p>
        </w:tc>
      </w:tr>
      <w:tr w:rsidR="000610BA" w:rsidTr="009D245B">
        <w:tc>
          <w:tcPr>
            <w:tcW w:w="2235"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Менее 1</w:t>
            </w:r>
          </w:p>
        </w:tc>
        <w:tc>
          <w:tcPr>
            <w:tcW w:w="2126"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8-9</w:t>
            </w:r>
          </w:p>
        </w:tc>
        <w:tc>
          <w:tcPr>
            <w:tcW w:w="1559"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40-80</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Ст.15</w:t>
            </w:r>
            <w:r>
              <w:rPr>
                <w:rFonts w:ascii="Times New Roman" w:hAnsi="Times New Roman" w:cs="Times New Roman"/>
                <w:sz w:val="20"/>
                <w:szCs w:val="20"/>
              </w:rPr>
              <w:br/>
              <w:t>Ст.15</w:t>
            </w:r>
            <w:r>
              <w:rPr>
                <w:rFonts w:ascii="Times New Roman" w:hAnsi="Times New Roman" w:cs="Times New Roman"/>
                <w:sz w:val="20"/>
                <w:szCs w:val="20"/>
                <w:lang w:val="en-US"/>
              </w:rPr>
              <w:t xml:space="preserve">/ </w:t>
            </w:r>
            <w:r>
              <w:rPr>
                <w:rFonts w:ascii="Times New Roman" w:hAnsi="Times New Roman" w:cs="Times New Roman"/>
                <w:sz w:val="20"/>
                <w:szCs w:val="20"/>
              </w:rPr>
              <w:t>Ст.35</w:t>
            </w:r>
          </w:p>
        </w:tc>
        <w:tc>
          <w:tcPr>
            <w:tcW w:w="2693" w:type="dxa"/>
            <w:tcBorders>
              <w:top w:val="single" w:sz="4" w:space="0" w:color="000000"/>
              <w:left w:val="single" w:sz="4" w:space="0" w:color="000000"/>
              <w:bottom w:val="single" w:sz="4" w:space="0" w:color="000000"/>
              <w:right w:val="single" w:sz="4" w:space="0" w:color="000000"/>
            </w:tcBorders>
            <w:vAlign w:val="center"/>
            <w:hideMark/>
          </w:tcPr>
          <w:p w:rsidR="000610BA" w:rsidRDefault="000610BA" w:rsidP="009D245B">
            <w:pPr>
              <w:spacing w:line="240" w:lineRule="auto"/>
              <w:jc w:val="center"/>
              <w:rPr>
                <w:rFonts w:ascii="Times New Roman" w:hAnsi="Times New Roman" w:cs="Times New Roman"/>
                <w:sz w:val="20"/>
                <w:szCs w:val="20"/>
              </w:rPr>
            </w:pPr>
            <w:r>
              <w:rPr>
                <w:rFonts w:ascii="Times New Roman" w:hAnsi="Times New Roman" w:cs="Times New Roman"/>
                <w:sz w:val="20"/>
                <w:szCs w:val="20"/>
              </w:rPr>
              <w:t>Ал. сплав Д16Т</w:t>
            </w:r>
            <w:r>
              <w:rPr>
                <w:rFonts w:ascii="Times New Roman" w:hAnsi="Times New Roman" w:cs="Times New Roman"/>
                <w:sz w:val="20"/>
                <w:szCs w:val="20"/>
              </w:rPr>
              <w:br/>
              <w:t>Латунь ЛС59-1</w:t>
            </w:r>
          </w:p>
        </w:tc>
      </w:tr>
    </w:tbl>
    <w:p w:rsidR="000610BA" w:rsidRDefault="000610BA" w:rsidP="000610BA">
      <w:pPr>
        <w:jc w:val="both"/>
        <w:rPr>
          <w:rFonts w:ascii="Times New Roman" w:hAnsi="Times New Roman" w:cs="Times New Roman"/>
          <w:b/>
          <w:bCs/>
          <w:noProof/>
          <w:sz w:val="28"/>
          <w:szCs w:val="28"/>
        </w:rPr>
      </w:pPr>
    </w:p>
    <w:p w:rsidR="000610BA" w:rsidRDefault="000610BA" w:rsidP="000610BA">
      <w:pPr>
        <w:jc w:val="both"/>
        <w:rPr>
          <w:rFonts w:ascii="Times New Roman" w:hAnsi="Times New Roman" w:cs="Times New Roman"/>
          <w:b/>
          <w:bCs/>
          <w:noProof/>
          <w:sz w:val="28"/>
          <w:szCs w:val="28"/>
        </w:rPr>
      </w:pPr>
      <w:r>
        <w:rPr>
          <w:rFonts w:ascii="Times New Roman" w:hAnsi="Times New Roman" w:cs="Times New Roman"/>
          <w:sz w:val="28"/>
          <w:szCs w:val="28"/>
        </w:rPr>
        <w:tab/>
        <w:t>Примеры конструкций конических колес представлены на рис. 26. В зависимости от размеров колеса могут быть выполнены цельными, чаще всего с проточками и отверстиями для снижения массы (рис.4.3, а). Конические шестерни выполняются съемными и в виде валов-шестерней. Комбинированные колеса изготавливаются в виде блоков (рис.4.3, б) и могут быть цельными или составными. Конструкция колеса с люфтовыбирателем (рис.4.3, в) аналогична конструкции цилиндрического колеса с люфтовыбирателем.</w:t>
      </w:r>
    </w:p>
    <w:p w:rsidR="000610BA" w:rsidRDefault="000610BA" w:rsidP="000610BA">
      <w:pPr>
        <w:jc w:val="center"/>
        <w:rPr>
          <w:rFonts w:ascii="Times New Roman" w:hAnsi="Times New Roman" w:cs="Times New Roman"/>
          <w:b/>
          <w:bCs/>
          <w:noProof/>
          <w:sz w:val="28"/>
          <w:szCs w:val="28"/>
        </w:rPr>
      </w:pPr>
      <w:r>
        <w:rPr>
          <w:rFonts w:ascii="Times New Roman" w:hAnsi="Times New Roman" w:cs="Times New Roman"/>
          <w:b/>
          <w:bCs/>
          <w:noProof/>
          <w:sz w:val="28"/>
          <w:szCs w:val="28"/>
        </w:rPr>
        <w:drawing>
          <wp:inline distT="0" distB="0" distL="0" distR="0">
            <wp:extent cx="4417695" cy="1911985"/>
            <wp:effectExtent l="19050" t="0" r="1905" b="0"/>
            <wp:docPr id="308"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53"/>
                    <a:srcRect/>
                    <a:stretch>
                      <a:fillRect/>
                    </a:stretch>
                  </pic:blipFill>
                  <pic:spPr bwMode="auto">
                    <a:xfrm>
                      <a:off x="0" y="0"/>
                      <a:ext cx="4417695" cy="1911985"/>
                    </a:xfrm>
                    <a:prstGeom prst="rect">
                      <a:avLst/>
                    </a:prstGeom>
                    <a:noFill/>
                    <a:ln w="9525">
                      <a:noFill/>
                      <a:miter lim="800000"/>
                      <a:headEnd/>
                      <a:tailEnd/>
                    </a:ln>
                  </pic:spPr>
                </pic:pic>
              </a:graphicData>
            </a:graphic>
          </wp:inline>
        </w:drawing>
      </w:r>
    </w:p>
    <w:p w:rsidR="000610BA" w:rsidRDefault="000610BA" w:rsidP="000610BA">
      <w:pPr>
        <w:spacing w:line="240" w:lineRule="auto"/>
        <w:jc w:val="center"/>
        <w:rPr>
          <w:rFonts w:ascii="Times New Roman" w:hAnsi="Times New Roman" w:cs="Times New Roman"/>
          <w:noProof/>
          <w:sz w:val="28"/>
          <w:szCs w:val="28"/>
        </w:rPr>
      </w:pPr>
      <w:r>
        <w:rPr>
          <w:rFonts w:ascii="Times New Roman" w:hAnsi="Times New Roman" w:cs="Times New Roman"/>
          <w:noProof/>
          <w:sz w:val="28"/>
          <w:szCs w:val="28"/>
        </w:rPr>
        <w:t>а)</w:t>
      </w:r>
      <w:r>
        <w:rPr>
          <w:rFonts w:ascii="Times New Roman" w:hAnsi="Times New Roman" w:cs="Times New Roman"/>
          <w:noProof/>
          <w:sz w:val="28"/>
          <w:szCs w:val="28"/>
        </w:rPr>
        <w:tab/>
      </w:r>
      <w:r>
        <w:rPr>
          <w:rFonts w:ascii="Times New Roman" w:hAnsi="Times New Roman" w:cs="Times New Roman"/>
          <w:noProof/>
          <w:sz w:val="28"/>
          <w:szCs w:val="28"/>
        </w:rPr>
        <w:tab/>
      </w:r>
      <w:r>
        <w:rPr>
          <w:rFonts w:ascii="Times New Roman" w:hAnsi="Times New Roman" w:cs="Times New Roman"/>
          <w:noProof/>
          <w:sz w:val="28"/>
          <w:szCs w:val="28"/>
        </w:rPr>
        <w:tab/>
      </w:r>
      <w:r>
        <w:rPr>
          <w:rFonts w:ascii="Times New Roman" w:hAnsi="Times New Roman" w:cs="Times New Roman"/>
          <w:noProof/>
          <w:sz w:val="28"/>
          <w:szCs w:val="28"/>
        </w:rPr>
        <w:tab/>
        <w:t>б)</w:t>
      </w:r>
      <w:r>
        <w:rPr>
          <w:rFonts w:ascii="Times New Roman" w:hAnsi="Times New Roman" w:cs="Times New Roman"/>
          <w:noProof/>
          <w:sz w:val="28"/>
          <w:szCs w:val="28"/>
        </w:rPr>
        <w:tab/>
      </w:r>
      <w:r>
        <w:rPr>
          <w:rFonts w:ascii="Times New Roman" w:hAnsi="Times New Roman" w:cs="Times New Roman"/>
          <w:noProof/>
          <w:sz w:val="28"/>
          <w:szCs w:val="28"/>
        </w:rPr>
        <w:tab/>
      </w:r>
      <w:r>
        <w:rPr>
          <w:rFonts w:ascii="Times New Roman" w:hAnsi="Times New Roman" w:cs="Times New Roman"/>
          <w:noProof/>
          <w:sz w:val="28"/>
          <w:szCs w:val="28"/>
        </w:rPr>
        <w:tab/>
        <w:t>в)</w:t>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Рисунок 4.3 – Конструкция конических зубчатых колес а) цельные; б) комбинированные в) с люфтовыбирателем: 1 – пружина; 2 – левая половина колеса; 3 – правая половина колеса; 4 – прижимная шайба.</w:t>
      </w:r>
    </w:p>
    <w:p w:rsidR="000610BA" w:rsidRDefault="000610BA" w:rsidP="000610BA">
      <w:pPr>
        <w:jc w:val="both"/>
        <w:rPr>
          <w:rFonts w:ascii="Times New Roman" w:hAnsi="Times New Roman" w:cs="Times New Roman"/>
          <w:b/>
          <w:bCs/>
          <w:noProof/>
          <w:sz w:val="28"/>
          <w:szCs w:val="28"/>
        </w:rPr>
      </w:pP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t xml:space="preserve">Расчет конических зубчатых передач с прямым зубом регламентируется ГОСТ 19624- 74. Исходными данными для расчета геометрии являются: число зубьев колеса </w:t>
      </w:r>
      <w:r>
        <w:rPr>
          <w:rFonts w:ascii="Times New Roman" w:hAnsi="Times New Roman" w:cs="Times New Roman"/>
          <w:sz w:val="28"/>
          <w:szCs w:val="28"/>
          <w:lang w:val="en-US"/>
        </w:rPr>
        <w:t>z</w:t>
      </w:r>
      <w:r>
        <w:rPr>
          <w:rFonts w:ascii="Times New Roman" w:hAnsi="Times New Roman" w:cs="Times New Roman"/>
          <w:sz w:val="28"/>
          <w:szCs w:val="28"/>
          <w:vertAlign w:val="subscript"/>
        </w:rPr>
        <w:t>2</w:t>
      </w:r>
      <w:r>
        <w:rPr>
          <w:rFonts w:ascii="Times New Roman" w:hAnsi="Times New Roman" w:cs="Times New Roman"/>
          <w:sz w:val="28"/>
          <w:szCs w:val="28"/>
        </w:rPr>
        <w:t xml:space="preserve"> и шестерни </w:t>
      </w:r>
      <w:r>
        <w:rPr>
          <w:rFonts w:ascii="Times New Roman" w:hAnsi="Times New Roman" w:cs="Times New Roman"/>
          <w:sz w:val="28"/>
          <w:szCs w:val="28"/>
          <w:lang w:val="en-US"/>
        </w:rPr>
        <w:t>z</w:t>
      </w:r>
      <w:r>
        <w:rPr>
          <w:rFonts w:ascii="Times New Roman" w:hAnsi="Times New Roman" w:cs="Times New Roman"/>
          <w:sz w:val="28"/>
          <w:szCs w:val="28"/>
          <w:vertAlign w:val="subscript"/>
        </w:rPr>
        <w:t>1</w:t>
      </w:r>
      <w:r>
        <w:rPr>
          <w:rFonts w:ascii="Times New Roman" w:hAnsi="Times New Roman" w:cs="Times New Roman"/>
          <w:sz w:val="28"/>
          <w:szCs w:val="28"/>
        </w:rPr>
        <w:t xml:space="preserve">, внешний окружной модуль </w:t>
      </w:r>
      <w:r>
        <w:rPr>
          <w:rFonts w:ascii="Times New Roman" w:hAnsi="Times New Roman" w:cs="Times New Roman"/>
          <w:sz w:val="28"/>
          <w:szCs w:val="28"/>
          <w:lang w:val="en-US"/>
        </w:rPr>
        <w:t>m</w:t>
      </w:r>
      <w:r>
        <w:rPr>
          <w:rFonts w:ascii="Times New Roman" w:hAnsi="Times New Roman" w:cs="Times New Roman"/>
          <w:sz w:val="28"/>
          <w:szCs w:val="28"/>
          <w:vertAlign w:val="subscript"/>
          <w:lang w:val="en-US"/>
        </w:rPr>
        <w:t>e</w:t>
      </w:r>
      <w:r>
        <w:rPr>
          <w:rFonts w:ascii="Times New Roman" w:hAnsi="Times New Roman" w:cs="Times New Roman"/>
          <w:sz w:val="28"/>
          <w:szCs w:val="28"/>
        </w:rPr>
        <w:t>, передаточное</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lastRenderedPageBreak/>
        <w:t xml:space="preserve">отношение </w:t>
      </w:r>
      <w:r>
        <w:rPr>
          <w:rFonts w:ascii="Times New Roman" w:hAnsi="Times New Roman" w:cs="Times New Roman"/>
          <w:sz w:val="28"/>
          <w:szCs w:val="28"/>
          <w:lang w:val="en-US"/>
        </w:rPr>
        <w:t>U</w:t>
      </w:r>
      <w:r>
        <w:rPr>
          <w:rFonts w:ascii="Times New Roman" w:hAnsi="Times New Roman" w:cs="Times New Roman"/>
          <w:sz w:val="28"/>
          <w:szCs w:val="28"/>
          <w:vertAlign w:val="subscript"/>
        </w:rPr>
        <w:t>1</w:t>
      </w:r>
      <w:r>
        <w:rPr>
          <w:rFonts w:ascii="Times New Roman" w:hAnsi="Times New Roman" w:cs="Times New Roman"/>
          <w:sz w:val="28"/>
          <w:szCs w:val="28"/>
        </w:rPr>
        <w:t xml:space="preserve">, частота вращения валов </w:t>
      </w:r>
      <w:r>
        <w:rPr>
          <w:rFonts w:ascii="Times New Roman" w:hAnsi="Times New Roman" w:cs="Times New Roman"/>
          <w:sz w:val="28"/>
          <w:szCs w:val="28"/>
          <w:lang w:val="en-US"/>
        </w:rPr>
        <w:t>n</w:t>
      </w:r>
      <w:r>
        <w:rPr>
          <w:rFonts w:ascii="Times New Roman" w:hAnsi="Times New Roman" w:cs="Times New Roman"/>
          <w:sz w:val="28"/>
          <w:szCs w:val="28"/>
          <w:vertAlign w:val="subscript"/>
        </w:rPr>
        <w:t>1</w:t>
      </w:r>
      <w:r>
        <w:rPr>
          <w:rFonts w:ascii="Times New Roman" w:hAnsi="Times New Roman" w:cs="Times New Roman"/>
          <w:sz w:val="28"/>
          <w:szCs w:val="28"/>
        </w:rPr>
        <w:t xml:space="preserve">, </w:t>
      </w:r>
      <w:r>
        <w:rPr>
          <w:rFonts w:ascii="Times New Roman" w:hAnsi="Times New Roman" w:cs="Times New Roman"/>
          <w:sz w:val="28"/>
          <w:szCs w:val="28"/>
          <w:lang w:val="en-US"/>
        </w:rPr>
        <w:t>n</w:t>
      </w:r>
      <w:r>
        <w:rPr>
          <w:rFonts w:ascii="Times New Roman" w:hAnsi="Times New Roman" w:cs="Times New Roman"/>
          <w:sz w:val="28"/>
          <w:szCs w:val="28"/>
          <w:vertAlign w:val="subscript"/>
        </w:rPr>
        <w:t>2</w:t>
      </w:r>
      <w:r>
        <w:rPr>
          <w:rFonts w:ascii="Times New Roman" w:hAnsi="Times New Roman" w:cs="Times New Roman"/>
          <w:sz w:val="28"/>
          <w:szCs w:val="28"/>
        </w:rPr>
        <w:t>, крутящий момент на валах Т</w:t>
      </w:r>
      <w:r>
        <w:rPr>
          <w:rFonts w:ascii="Times New Roman" w:hAnsi="Times New Roman" w:cs="Times New Roman"/>
          <w:sz w:val="28"/>
          <w:szCs w:val="28"/>
          <w:vertAlign w:val="subscript"/>
        </w:rPr>
        <w:t>1</w:t>
      </w:r>
      <w:r>
        <w:rPr>
          <w:rFonts w:ascii="Times New Roman" w:hAnsi="Times New Roman" w:cs="Times New Roman"/>
          <w:sz w:val="28"/>
          <w:szCs w:val="28"/>
        </w:rPr>
        <w:t>, Т</w:t>
      </w:r>
      <w:r>
        <w:rPr>
          <w:rFonts w:ascii="Times New Roman" w:hAnsi="Times New Roman" w:cs="Times New Roman"/>
          <w:sz w:val="28"/>
          <w:szCs w:val="28"/>
          <w:vertAlign w:val="subscript"/>
        </w:rPr>
        <w:t>2</w:t>
      </w:r>
      <w:r>
        <w:rPr>
          <w:rFonts w:ascii="Times New Roman" w:hAnsi="Times New Roman" w:cs="Times New Roman"/>
          <w:sz w:val="28"/>
          <w:szCs w:val="28"/>
        </w:rPr>
        <w:t>, межосевой угол Σ и параметры исходного контура. Принципиальная схема расчета представлена на рис.</w:t>
      </w:r>
      <w:r>
        <w:rPr>
          <w:rFonts w:ascii="Times New Roman" w:hAnsi="Times New Roman" w:cs="Times New Roman"/>
          <w:sz w:val="28"/>
          <w:szCs w:val="28"/>
          <w:lang w:val="en-US"/>
        </w:rPr>
        <w:t>4.4</w:t>
      </w:r>
      <w:r>
        <w:rPr>
          <w:rFonts w:ascii="Times New Roman" w:hAnsi="Times New Roman" w:cs="Times New Roman"/>
          <w:sz w:val="28"/>
          <w:szCs w:val="28"/>
        </w:rPr>
        <w:t>.</w:t>
      </w:r>
      <w:r>
        <w:rPr>
          <w:rFonts w:ascii="Times New Roman" w:hAnsi="Times New Roman" w:cs="Times New Roman"/>
          <w:sz w:val="28"/>
          <w:szCs w:val="28"/>
        </w:rPr>
        <w:tab/>
      </w:r>
    </w:p>
    <w:p w:rsidR="000610BA" w:rsidRDefault="000610BA" w:rsidP="000610BA">
      <w:pPr>
        <w:jc w:val="center"/>
        <w:rPr>
          <w:rFonts w:ascii="Times New Roman" w:hAnsi="Times New Roman" w:cs="Times New Roman"/>
          <w:b/>
          <w:bCs/>
          <w:noProof/>
          <w:sz w:val="28"/>
          <w:szCs w:val="28"/>
        </w:rPr>
      </w:pPr>
      <w:r>
        <w:rPr>
          <w:rFonts w:ascii="Times New Roman" w:hAnsi="Times New Roman" w:cs="Times New Roman"/>
          <w:b/>
          <w:bCs/>
          <w:noProof/>
          <w:sz w:val="28"/>
          <w:szCs w:val="28"/>
        </w:rPr>
        <w:drawing>
          <wp:inline distT="0" distB="0" distL="0" distR="0">
            <wp:extent cx="3467743" cy="3574473"/>
            <wp:effectExtent l="19050" t="0" r="0" b="0"/>
            <wp:docPr id="313" name="Рисунок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54">
                      <a:grayscl/>
                    </a:blip>
                    <a:srcRect/>
                    <a:stretch>
                      <a:fillRect/>
                    </a:stretch>
                  </pic:blipFill>
                  <pic:spPr bwMode="auto">
                    <a:xfrm>
                      <a:off x="0" y="0"/>
                      <a:ext cx="3467735" cy="3574464"/>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b/>
          <w:bCs/>
          <w:noProof/>
          <w:sz w:val="28"/>
          <w:szCs w:val="28"/>
        </w:rPr>
      </w:pPr>
      <w:r>
        <w:rPr>
          <w:rFonts w:ascii="Times New Roman" w:hAnsi="Times New Roman" w:cs="Times New Roman"/>
          <w:noProof/>
          <w:sz w:val="28"/>
          <w:szCs w:val="28"/>
        </w:rPr>
        <w:t xml:space="preserve">Рисунок 4.4 - </w:t>
      </w:r>
      <w:r>
        <w:rPr>
          <w:rFonts w:ascii="Times New Roman" w:hAnsi="Times New Roman" w:cs="Times New Roman"/>
          <w:sz w:val="28"/>
          <w:szCs w:val="28"/>
        </w:rPr>
        <w:t>Принципиальная схема расчета геометрии конической зубчатой передачи</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t xml:space="preserve">Понижающие конические зубчатые передачи могут выполняться с передаточными числами от 1 до 10. Предпочтительными к применению являются передаточные числа от 1 до 6,3 по ряду Ra 10 ГОСТ 8032—56. Для передач с параметрами по ГОСТ 12289-66 это требование является обязательным. Повышающие передачи не рекомендуется выполнять с передаточными числами, превышающими 3,15. Модуль </w:t>
      </w:r>
      <w:r>
        <w:rPr>
          <w:rFonts w:ascii="Times New Roman" w:hAnsi="Times New Roman" w:cs="Times New Roman"/>
          <w:sz w:val="28"/>
          <w:szCs w:val="28"/>
          <w:lang w:val="en-US"/>
        </w:rPr>
        <w:t>m</w:t>
      </w:r>
      <w:r>
        <w:rPr>
          <w:rFonts w:ascii="Times New Roman" w:hAnsi="Times New Roman" w:cs="Times New Roman"/>
          <w:sz w:val="28"/>
          <w:szCs w:val="28"/>
          <w:vertAlign w:val="subscript"/>
          <w:lang w:val="en-US"/>
        </w:rPr>
        <w:t>e</w:t>
      </w:r>
      <w:r>
        <w:rPr>
          <w:rFonts w:ascii="Times New Roman" w:hAnsi="Times New Roman" w:cs="Times New Roman"/>
          <w:sz w:val="28"/>
          <w:szCs w:val="28"/>
        </w:rPr>
        <w:t xml:space="preserve"> рекомендуется выбирать по ГОСТ 9563—60.</w:t>
      </w:r>
      <w:r>
        <w:rPr>
          <w:rFonts w:ascii="Times New Roman" w:hAnsi="Times New Roman" w:cs="Times New Roman"/>
          <w:sz w:val="28"/>
          <w:szCs w:val="28"/>
        </w:rPr>
        <w:br/>
        <w:t xml:space="preserve"> </w:t>
      </w:r>
      <w:r>
        <w:rPr>
          <w:rFonts w:ascii="Times New Roman" w:hAnsi="Times New Roman" w:cs="Times New Roman"/>
          <w:sz w:val="28"/>
          <w:szCs w:val="28"/>
        </w:rPr>
        <w:tab/>
        <w:t>Расчет удобно выполнить с помощью модуля «Валы и механические передачи» программы Компас. Для этого необходимо выполнить следующие действия:</w:t>
      </w:r>
      <w:r>
        <w:rPr>
          <w:rFonts w:ascii="Times New Roman" w:hAnsi="Times New Roman" w:cs="Times New Roman"/>
          <w:sz w:val="28"/>
          <w:szCs w:val="28"/>
        </w:rPr>
        <w:br/>
      </w:r>
      <w:r>
        <w:rPr>
          <w:rFonts w:ascii="Times New Roman" w:hAnsi="Times New Roman" w:cs="Times New Roman"/>
          <w:sz w:val="28"/>
          <w:szCs w:val="28"/>
        </w:rPr>
        <w:tab/>
        <w:t>1. Запустить программу Компас</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2. Создать чертеж. Вкладка «Файл»-«Создать» выбрать чертеж. Установить формат листа – А3.</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3. Открыть модуль «Валы и механические передачи». Для этого нужно открыть вкладку «Приложения»- выбрать «Валы и механические передачи 2 </w:t>
      </w:r>
      <w:r>
        <w:rPr>
          <w:rFonts w:ascii="Times New Roman" w:hAnsi="Times New Roman" w:cs="Times New Roman"/>
          <w:sz w:val="28"/>
          <w:szCs w:val="28"/>
          <w:lang w:val="en-US"/>
        </w:rPr>
        <w:t>D</w:t>
      </w:r>
      <w:r>
        <w:rPr>
          <w:rFonts w:ascii="Times New Roman" w:hAnsi="Times New Roman" w:cs="Times New Roman"/>
          <w:sz w:val="28"/>
          <w:szCs w:val="28"/>
        </w:rPr>
        <w:t>»-«основное меню» - «Построение модели»;</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4. В открывшемся окне выбрать «Новая модель» и нажать «В разрезе».</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Выбрать расположение модели на листе.</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5. Открыть вкладку «Элементы механических передач», выбрать «Шестерни и зубчатые рейки»-«Коническая шестерня с прямыми зубьями». В всплывшем окне нажать «Запуск расчета».</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6. В открывшемся окне выбрать «Геометрический расчет».</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7. Выбрать вид расчета по «внешнему окружному модулю» или «по диаметрам вершин колес». Далее описание расчета будет осуществляться для первого варианта расчета.</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8. Назначить значения исходных параметров: </w:t>
      </w:r>
      <w:r>
        <w:rPr>
          <w:rFonts w:ascii="Times New Roman" w:hAnsi="Times New Roman" w:cs="Times New Roman"/>
          <w:sz w:val="28"/>
          <w:szCs w:val="28"/>
          <w:lang w:val="en-US"/>
        </w:rPr>
        <w:t>z</w:t>
      </w:r>
      <w:r>
        <w:rPr>
          <w:rFonts w:ascii="Times New Roman" w:hAnsi="Times New Roman" w:cs="Times New Roman"/>
          <w:sz w:val="28"/>
          <w:szCs w:val="28"/>
          <w:vertAlign w:val="subscript"/>
        </w:rPr>
        <w:t>1</w:t>
      </w:r>
      <w:r>
        <w:rPr>
          <w:rFonts w:ascii="Times New Roman" w:hAnsi="Times New Roman" w:cs="Times New Roman"/>
          <w:sz w:val="28"/>
          <w:szCs w:val="28"/>
        </w:rPr>
        <w:t xml:space="preserve">, </w:t>
      </w:r>
      <w:r>
        <w:rPr>
          <w:rFonts w:ascii="Times New Roman" w:hAnsi="Times New Roman" w:cs="Times New Roman"/>
          <w:sz w:val="28"/>
          <w:szCs w:val="28"/>
          <w:lang w:val="en-US"/>
        </w:rPr>
        <w:t>z</w:t>
      </w:r>
      <w:r>
        <w:rPr>
          <w:rFonts w:ascii="Times New Roman" w:hAnsi="Times New Roman" w:cs="Times New Roman"/>
          <w:sz w:val="28"/>
          <w:szCs w:val="28"/>
          <w:vertAlign w:val="subscript"/>
        </w:rPr>
        <w:t>2</w:t>
      </w:r>
      <w:r>
        <w:rPr>
          <w:rFonts w:ascii="Times New Roman" w:hAnsi="Times New Roman" w:cs="Times New Roman"/>
          <w:sz w:val="28"/>
          <w:szCs w:val="28"/>
        </w:rPr>
        <w:t xml:space="preserve"> = </w:t>
      </w:r>
      <w:r>
        <w:rPr>
          <w:rFonts w:ascii="Times New Roman" w:hAnsi="Times New Roman" w:cs="Times New Roman"/>
          <w:sz w:val="28"/>
          <w:szCs w:val="28"/>
          <w:lang w:val="en-US"/>
        </w:rPr>
        <w:t>z</w:t>
      </w:r>
      <w:r>
        <w:rPr>
          <w:rFonts w:ascii="Times New Roman" w:hAnsi="Times New Roman" w:cs="Times New Roman"/>
          <w:sz w:val="28"/>
          <w:szCs w:val="28"/>
          <w:vertAlign w:val="subscript"/>
        </w:rPr>
        <w:t>1</w:t>
      </w:r>
      <w:r>
        <w:rPr>
          <w:rFonts w:ascii="Times New Roman" w:hAnsi="Times New Roman" w:cs="Times New Roman"/>
          <w:sz w:val="28"/>
          <w:szCs w:val="28"/>
        </w:rPr>
        <w:t xml:space="preserve"> · </w:t>
      </w:r>
      <w:r>
        <w:rPr>
          <w:rFonts w:ascii="Times New Roman" w:hAnsi="Times New Roman" w:cs="Times New Roman"/>
          <w:sz w:val="28"/>
          <w:szCs w:val="28"/>
          <w:lang w:val="en-US"/>
        </w:rPr>
        <w:t>U</w:t>
      </w:r>
      <w:r>
        <w:rPr>
          <w:rFonts w:ascii="Times New Roman" w:hAnsi="Times New Roman" w:cs="Times New Roman"/>
          <w:sz w:val="28"/>
          <w:szCs w:val="28"/>
          <w:vertAlign w:val="subscript"/>
        </w:rPr>
        <w:t>1</w:t>
      </w:r>
      <w:r>
        <w:rPr>
          <w:rFonts w:ascii="Times New Roman" w:hAnsi="Times New Roman" w:cs="Times New Roman"/>
          <w:sz w:val="28"/>
          <w:szCs w:val="28"/>
        </w:rPr>
        <w:t xml:space="preserve">,  внешний окружной </w:t>
      </w:r>
      <w:r>
        <w:rPr>
          <w:rFonts w:ascii="Times New Roman" w:hAnsi="Times New Roman" w:cs="Times New Roman"/>
          <w:spacing w:val="-10"/>
          <w:sz w:val="28"/>
          <w:szCs w:val="28"/>
        </w:rPr>
        <w:t xml:space="preserve">модуль передачи </w:t>
      </w:r>
      <w:r>
        <w:rPr>
          <w:rFonts w:ascii="Times New Roman" w:hAnsi="Times New Roman" w:cs="Times New Roman"/>
          <w:spacing w:val="-10"/>
          <w:sz w:val="28"/>
          <w:szCs w:val="28"/>
          <w:lang w:val="en-US"/>
        </w:rPr>
        <w:t>m</w:t>
      </w:r>
      <w:r>
        <w:rPr>
          <w:rFonts w:ascii="Times New Roman" w:hAnsi="Times New Roman" w:cs="Times New Roman"/>
          <w:spacing w:val="-10"/>
          <w:sz w:val="28"/>
          <w:szCs w:val="28"/>
          <w:vertAlign w:val="subscript"/>
        </w:rPr>
        <w:t>е</w:t>
      </w:r>
      <w:r>
        <w:rPr>
          <w:rFonts w:ascii="Times New Roman" w:hAnsi="Times New Roman" w:cs="Times New Roman"/>
          <w:spacing w:val="-10"/>
          <w:sz w:val="28"/>
          <w:szCs w:val="28"/>
        </w:rPr>
        <w:t xml:space="preserve">, межосевой угол передачи Σ. </w:t>
      </w:r>
      <w:r>
        <w:rPr>
          <w:rFonts w:ascii="Times New Roman" w:hAnsi="Times New Roman" w:cs="Times New Roman"/>
          <w:sz w:val="28"/>
          <w:szCs w:val="28"/>
        </w:rPr>
        <w:t>Далее необходимо рассчитать межосевое расстояние. Если величина ширины зубчатого венца удовлетворяет требованиям, произвести расчет остальных параметров. Если условие не выполняется необходимо изменить ранее введенные данные.</w:t>
      </w:r>
      <w:r>
        <w:rPr>
          <w:rFonts w:ascii="Times New Roman" w:hAnsi="Times New Roman" w:cs="Times New Roman"/>
          <w:sz w:val="28"/>
          <w:szCs w:val="28"/>
        </w:rPr>
        <w:br/>
      </w:r>
      <w:r>
        <w:rPr>
          <w:rFonts w:ascii="Times New Roman" w:hAnsi="Times New Roman" w:cs="Times New Roman"/>
          <w:spacing w:val="-10"/>
          <w:sz w:val="28"/>
          <w:szCs w:val="28"/>
        </w:rPr>
        <w:tab/>
      </w:r>
      <w:r>
        <w:rPr>
          <w:rFonts w:ascii="Times New Roman" w:hAnsi="Times New Roman" w:cs="Times New Roman"/>
          <w:sz w:val="28"/>
          <w:szCs w:val="28"/>
        </w:rPr>
        <w:t>9. Перейти во вкладку «Страница 2» и выбрать степень точности колес.</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10. Выбрать степень точности зубчатой передачи.</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11. Нажать «Расчет» (рис.</w:t>
      </w:r>
      <w:r w:rsidRPr="006F7239">
        <w:rPr>
          <w:rFonts w:ascii="Times New Roman" w:hAnsi="Times New Roman" w:cs="Times New Roman"/>
          <w:sz w:val="28"/>
          <w:szCs w:val="28"/>
        </w:rPr>
        <w:t>4.5</w:t>
      </w:r>
      <w:r>
        <w:rPr>
          <w:rFonts w:ascii="Times New Roman" w:hAnsi="Times New Roman" w:cs="Times New Roman"/>
          <w:sz w:val="28"/>
          <w:szCs w:val="28"/>
        </w:rPr>
        <w:t>). Если условия выполняются, расчет окончен. Если не  выполняются, необходимо перейти на «страница 1» и произвести корректировку исходных данных.</w:t>
      </w:r>
    </w:p>
    <w:p w:rsidR="000610BA" w:rsidRDefault="000610BA" w:rsidP="000610BA">
      <w:pPr>
        <w:jc w:val="center"/>
        <w:rPr>
          <w:rFonts w:ascii="Times New Roman" w:hAnsi="Times New Roman" w:cs="Times New Roman"/>
          <w:b/>
          <w:bCs/>
          <w:noProof/>
          <w:sz w:val="28"/>
          <w:szCs w:val="28"/>
        </w:rPr>
      </w:pPr>
      <w:r>
        <w:rPr>
          <w:rFonts w:ascii="Times New Roman" w:hAnsi="Times New Roman" w:cs="Times New Roman"/>
          <w:b/>
          <w:bCs/>
          <w:noProof/>
          <w:sz w:val="28"/>
          <w:szCs w:val="28"/>
        </w:rPr>
        <w:drawing>
          <wp:inline distT="0" distB="0" distL="0" distR="0">
            <wp:extent cx="4246399" cy="1853081"/>
            <wp:effectExtent l="19050" t="0" r="1751" b="0"/>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55"/>
                    <a:srcRect/>
                    <a:stretch>
                      <a:fillRect/>
                    </a:stretch>
                  </pic:blipFill>
                  <pic:spPr bwMode="auto">
                    <a:xfrm>
                      <a:off x="0" y="0"/>
                      <a:ext cx="4246646" cy="1853189"/>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Pr="001C58C3">
        <w:rPr>
          <w:rFonts w:ascii="Times New Roman" w:hAnsi="Times New Roman" w:cs="Times New Roman"/>
          <w:sz w:val="28"/>
          <w:szCs w:val="28"/>
        </w:rPr>
        <w:t>4.5</w:t>
      </w:r>
      <w:r>
        <w:rPr>
          <w:rFonts w:ascii="Times New Roman" w:hAnsi="Times New Roman" w:cs="Times New Roman"/>
          <w:sz w:val="28"/>
          <w:szCs w:val="28"/>
        </w:rPr>
        <w:t xml:space="preserve"> – Окно программы Компас</w:t>
      </w:r>
    </w:p>
    <w:p w:rsidR="000610BA" w:rsidRDefault="000610BA" w:rsidP="000610BA">
      <w:pPr>
        <w:jc w:val="both"/>
      </w:pPr>
      <w:r>
        <w:rPr>
          <w:rFonts w:ascii="Times New Roman" w:hAnsi="Times New Roman" w:cs="Times New Roman"/>
          <w:sz w:val="28"/>
          <w:szCs w:val="28"/>
        </w:rPr>
        <w:tab/>
        <w:t>С помощью кнопок, расположенных слева можно отобразить результаты расчета и сохранить их.</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12.  Нажать кнопку «Возврат в главное окно».</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13. В открывшемся окне выбрать «Расчет на прочность».</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14. Выбрать вариант схемы расположения передачи относительно подшипниковых опор. Далее назначить материал колес и ввести значения </w:t>
      </w:r>
      <w:r>
        <w:rPr>
          <w:rFonts w:ascii="Times New Roman" w:hAnsi="Times New Roman" w:cs="Times New Roman"/>
          <w:sz w:val="28"/>
          <w:szCs w:val="28"/>
          <w:lang w:val="en-US"/>
        </w:rPr>
        <w:t>Tmax</w:t>
      </w:r>
      <w:r>
        <w:rPr>
          <w:rFonts w:ascii="Times New Roman" w:hAnsi="Times New Roman" w:cs="Times New Roman"/>
          <w:sz w:val="28"/>
          <w:szCs w:val="28"/>
        </w:rPr>
        <w:t xml:space="preserve"> = 1,5</w:t>
      </w:r>
      <w:r>
        <w:rPr>
          <w:rFonts w:ascii="Times New Roman" w:hAnsi="Times New Roman" w:cs="Times New Roman"/>
          <w:sz w:val="28"/>
          <w:szCs w:val="28"/>
          <w:lang w:val="en-US"/>
        </w:rPr>
        <w:t>T</w:t>
      </w:r>
      <w:r>
        <w:rPr>
          <w:rFonts w:ascii="Times New Roman" w:hAnsi="Times New Roman" w:cs="Times New Roman"/>
          <w:sz w:val="28"/>
          <w:szCs w:val="28"/>
          <w:vertAlign w:val="subscript"/>
        </w:rPr>
        <w:t>1</w:t>
      </w:r>
      <w:r>
        <w:rPr>
          <w:rFonts w:ascii="Times New Roman" w:hAnsi="Times New Roman" w:cs="Times New Roman"/>
          <w:sz w:val="28"/>
          <w:szCs w:val="28"/>
        </w:rPr>
        <w:t xml:space="preserve">, </w:t>
      </w:r>
      <w:r>
        <w:rPr>
          <w:rFonts w:ascii="Times New Roman" w:hAnsi="Times New Roman" w:cs="Times New Roman"/>
          <w:sz w:val="28"/>
          <w:szCs w:val="28"/>
          <w:lang w:val="en-US"/>
        </w:rPr>
        <w:t>n</w:t>
      </w:r>
      <w:r>
        <w:rPr>
          <w:rFonts w:ascii="Times New Roman" w:hAnsi="Times New Roman" w:cs="Times New Roman"/>
          <w:sz w:val="28"/>
          <w:szCs w:val="28"/>
          <w:vertAlign w:val="subscript"/>
        </w:rPr>
        <w:t>1</w:t>
      </w:r>
      <w:r>
        <w:rPr>
          <w:rFonts w:ascii="Times New Roman" w:hAnsi="Times New Roman" w:cs="Times New Roman"/>
          <w:sz w:val="28"/>
          <w:szCs w:val="28"/>
        </w:rPr>
        <w:t xml:space="preserve"> (рис.4.6).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15. Нажать кнопку «Расчет». Убедиться, что контактные напряжения и напряжение изгиба меньше допустимых. Сохранить результаты расчетов. Если условие выполняется расчет окончен.</w:t>
      </w:r>
      <w:r>
        <w:rPr>
          <w:rFonts w:ascii="Times New Roman" w:hAnsi="Times New Roman" w:cs="Times New Roman"/>
          <w:sz w:val="28"/>
          <w:szCs w:val="28"/>
        </w:rPr>
        <w:tab/>
      </w:r>
      <w:r>
        <w:rPr>
          <w:rFonts w:ascii="Times New Roman" w:hAnsi="Times New Roman" w:cs="Times New Roman"/>
          <w:sz w:val="28"/>
          <w:szCs w:val="28"/>
        </w:rPr>
        <w:br/>
      </w:r>
    </w:p>
    <w:p w:rsidR="000610BA" w:rsidRDefault="000610BA" w:rsidP="000610BA">
      <w:pPr>
        <w:jc w:val="both"/>
      </w:pPr>
    </w:p>
    <w:p w:rsidR="000610BA" w:rsidRDefault="000610BA" w:rsidP="000610BA">
      <w:pPr>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225415" cy="5735955"/>
            <wp:effectExtent l="19050" t="0" r="0" b="0"/>
            <wp:docPr id="323" name="Рисунок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56">
                      <a:grayscl/>
                    </a:blip>
                    <a:srcRect/>
                    <a:stretch>
                      <a:fillRect/>
                    </a:stretch>
                  </pic:blipFill>
                  <pic:spPr bwMode="auto">
                    <a:xfrm>
                      <a:off x="0" y="0"/>
                      <a:ext cx="5225415" cy="5735955"/>
                    </a:xfrm>
                    <a:prstGeom prst="rect">
                      <a:avLst/>
                    </a:prstGeom>
                    <a:noFill/>
                    <a:ln w="9525">
                      <a:noFill/>
                      <a:miter lim="800000"/>
                      <a:headEnd/>
                      <a:tailEnd/>
                    </a:ln>
                  </pic:spPr>
                </pic:pic>
              </a:graphicData>
            </a:graphic>
          </wp:inline>
        </w:drawing>
      </w:r>
      <w:r>
        <w:rPr>
          <w:rFonts w:ascii="Times New Roman" w:hAnsi="Times New Roman" w:cs="Times New Roman"/>
          <w:sz w:val="28"/>
          <w:szCs w:val="28"/>
        </w:rPr>
        <w:br/>
        <w:t xml:space="preserve">Рисунок </w:t>
      </w:r>
      <w:r w:rsidRPr="006F7239">
        <w:rPr>
          <w:rFonts w:ascii="Times New Roman" w:hAnsi="Times New Roman" w:cs="Times New Roman"/>
          <w:sz w:val="28"/>
          <w:szCs w:val="28"/>
        </w:rPr>
        <w:t>4.6</w:t>
      </w:r>
      <w:r>
        <w:rPr>
          <w:rFonts w:ascii="Times New Roman" w:hAnsi="Times New Roman" w:cs="Times New Roman"/>
          <w:sz w:val="28"/>
          <w:szCs w:val="28"/>
        </w:rPr>
        <w:t xml:space="preserve"> – Окно программы Компас</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t>16. Нажать кнопку «Возврат в главное окно».</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17. В открывшемся окне выбрать «Расчет на долговечность».</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18. В открывшемся окне вести значение планируемого ресурса работы </w:t>
      </w:r>
      <w:r>
        <w:rPr>
          <w:rFonts w:ascii="Times New Roman" w:hAnsi="Times New Roman" w:cs="Times New Roman"/>
          <w:sz w:val="28"/>
          <w:szCs w:val="28"/>
          <w:lang w:val="en-US"/>
        </w:rPr>
        <w:t>Lp</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19. Нажать кнопку «Расчет». Если полученные параметры удовлетворяют требованиям, расчет окончен.</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21. Выбрать класс поля допуска на диаметр вершин, конструктивные параметры колеса и нажать кнопку «</w:t>
      </w:r>
      <w:r>
        <w:rPr>
          <w:rFonts w:ascii="Times New Roman" w:hAnsi="Times New Roman" w:cs="Times New Roman"/>
          <w:sz w:val="28"/>
          <w:szCs w:val="28"/>
          <w:lang w:val="en-US"/>
        </w:rPr>
        <w:t>ok</w:t>
      </w:r>
      <w:r>
        <w:rPr>
          <w:rFonts w:ascii="Times New Roman" w:hAnsi="Times New Roman" w:cs="Times New Roman"/>
          <w:sz w:val="28"/>
          <w:szCs w:val="28"/>
        </w:rPr>
        <w:t>». Таким образом, будет получена наружная геометрия зубчатого колеса.</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Далее необходимо определить силы, действующие в зацеплении передачи. Действующие на зубья конической передачи силы </w:t>
      </w:r>
      <w:r>
        <w:rPr>
          <w:rFonts w:ascii="Times New Roman" w:hAnsi="Times New Roman" w:cs="Times New Roman"/>
          <w:sz w:val="28"/>
          <w:szCs w:val="28"/>
          <w:lang w:val="en-US"/>
        </w:rPr>
        <w:t>Fn</w:t>
      </w:r>
      <w:r>
        <w:rPr>
          <w:rFonts w:ascii="Times New Roman" w:hAnsi="Times New Roman" w:cs="Times New Roman"/>
          <w:sz w:val="28"/>
          <w:szCs w:val="28"/>
        </w:rPr>
        <w:t xml:space="preserve"> можно разложить на  составляющие: окружную </w:t>
      </w:r>
      <w:r>
        <w:rPr>
          <w:rFonts w:ascii="Times New Roman" w:hAnsi="Times New Roman" w:cs="Times New Roman"/>
          <w:sz w:val="28"/>
          <w:szCs w:val="28"/>
          <w:lang w:val="en-US"/>
        </w:rPr>
        <w:t>Ft</w:t>
      </w:r>
      <w:r>
        <w:rPr>
          <w:rFonts w:ascii="Times New Roman" w:hAnsi="Times New Roman" w:cs="Times New Roman"/>
          <w:sz w:val="28"/>
          <w:szCs w:val="28"/>
        </w:rPr>
        <w:t xml:space="preserve"> и радиальную </w:t>
      </w:r>
      <w:r>
        <w:rPr>
          <w:rFonts w:ascii="Times New Roman" w:hAnsi="Times New Roman" w:cs="Times New Roman"/>
          <w:sz w:val="28"/>
          <w:szCs w:val="28"/>
          <w:lang w:val="en-US"/>
        </w:rPr>
        <w:t>Fr</w:t>
      </w:r>
      <w:r>
        <w:rPr>
          <w:rFonts w:ascii="Times New Roman" w:hAnsi="Times New Roman" w:cs="Times New Roman"/>
          <w:sz w:val="28"/>
          <w:szCs w:val="28"/>
        </w:rPr>
        <w:t xml:space="preserve"> и осевую силу </w:t>
      </w:r>
      <w:r>
        <w:rPr>
          <w:rFonts w:ascii="Times New Roman" w:hAnsi="Times New Roman" w:cs="Times New Roman"/>
          <w:sz w:val="28"/>
          <w:szCs w:val="28"/>
          <w:lang w:val="en-US"/>
        </w:rPr>
        <w:t>Fx</w:t>
      </w:r>
      <w:r>
        <w:rPr>
          <w:rFonts w:ascii="Times New Roman" w:hAnsi="Times New Roman" w:cs="Times New Roman"/>
          <w:sz w:val="28"/>
          <w:szCs w:val="28"/>
        </w:rPr>
        <w:t xml:space="preserve"> (рис.4.7) Их значения равны:</w:t>
      </w:r>
    </w:p>
    <w:p w:rsidR="000610BA" w:rsidRDefault="000610BA" w:rsidP="000610BA">
      <w:pPr>
        <w:spacing w:line="240" w:lineRule="auto"/>
        <w:jc w:val="right"/>
        <w:rPr>
          <w:rFonts w:ascii="Times New Roman" w:hAnsi="Times New Roman" w:cs="Times New Roman"/>
          <w:sz w:val="28"/>
          <w:szCs w:val="28"/>
        </w:rPr>
      </w:pPr>
      <w:r>
        <w:rPr>
          <w:rFonts w:ascii="Times New Roman" w:hAnsi="Times New Roman" w:cs="Times New Roman"/>
          <w:sz w:val="28"/>
          <w:szCs w:val="28"/>
          <w:lang w:val="en-US"/>
        </w:rPr>
        <w:lastRenderedPageBreak/>
        <w:t>Ft</w:t>
      </w:r>
      <w:r>
        <w:rPr>
          <w:rFonts w:ascii="Times New Roman" w:hAnsi="Times New Roman" w:cs="Times New Roman"/>
          <w:sz w:val="28"/>
          <w:szCs w:val="28"/>
          <w:vertAlign w:val="subscript"/>
        </w:rPr>
        <w:t>2</w:t>
      </w:r>
      <w:r>
        <w:rPr>
          <w:rFonts w:ascii="Times New Roman" w:hAnsi="Times New Roman" w:cs="Times New Roman"/>
          <w:sz w:val="28"/>
          <w:szCs w:val="28"/>
        </w:rPr>
        <w:t xml:space="preserve"> = </w:t>
      </w:r>
      <w:r>
        <w:rPr>
          <w:rFonts w:ascii="Times New Roman" w:hAnsi="Times New Roman" w:cs="Times New Roman"/>
          <w:sz w:val="28"/>
          <w:szCs w:val="28"/>
          <w:lang w:val="en-US"/>
        </w:rPr>
        <w:t>T</w:t>
      </w:r>
      <w:r>
        <w:rPr>
          <w:rFonts w:ascii="Times New Roman" w:hAnsi="Times New Roman" w:cs="Times New Roman"/>
          <w:sz w:val="28"/>
          <w:szCs w:val="28"/>
          <w:vertAlign w:val="subscript"/>
        </w:rPr>
        <w:t>2</w:t>
      </w:r>
      <w:r>
        <w:rPr>
          <w:rFonts w:ascii="Times New Roman" w:hAnsi="Times New Roman" w:cs="Times New Roman"/>
          <w:sz w:val="28"/>
          <w:szCs w:val="28"/>
        </w:rPr>
        <w:t xml:space="preserve">/0.5 </w:t>
      </w:r>
      <w:r>
        <w:rPr>
          <w:rFonts w:ascii="Times New Roman" w:hAnsi="Times New Roman" w:cs="Times New Roman"/>
          <w:sz w:val="28"/>
          <w:szCs w:val="28"/>
          <w:lang w:val="en-US"/>
        </w:rPr>
        <w:t>d</w:t>
      </w:r>
      <w:r>
        <w:rPr>
          <w:rFonts w:ascii="Times New Roman" w:hAnsi="Times New Roman" w:cs="Times New Roman"/>
          <w:sz w:val="28"/>
          <w:szCs w:val="28"/>
          <w:vertAlign w:val="subscript"/>
        </w:rPr>
        <w:t>ср2</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lang w:val="en-US"/>
        </w:rPr>
        <w:t>Fr</w:t>
      </w:r>
      <w:r>
        <w:rPr>
          <w:rFonts w:ascii="Times New Roman" w:hAnsi="Times New Roman" w:cs="Times New Roman"/>
          <w:sz w:val="28"/>
          <w:szCs w:val="28"/>
        </w:rPr>
        <w:t xml:space="preserve"> = </w:t>
      </w:r>
      <w:r>
        <w:rPr>
          <w:rFonts w:ascii="Times New Roman" w:hAnsi="Times New Roman" w:cs="Times New Roman"/>
          <w:sz w:val="28"/>
          <w:szCs w:val="28"/>
          <w:lang w:val="en-US"/>
        </w:rPr>
        <w:t>Ft</w:t>
      </w:r>
      <w:r w:rsidRPr="006F7239">
        <w:rPr>
          <w:rFonts w:ascii="Times New Roman" w:hAnsi="Times New Roman" w:cs="Times New Roman"/>
          <w:sz w:val="28"/>
          <w:szCs w:val="28"/>
        </w:rPr>
        <w:t xml:space="preserve"> </w:t>
      </w:r>
      <w:r>
        <w:rPr>
          <w:rFonts w:ascii="Times New Roman" w:hAnsi="Times New Roman" w:cs="Times New Roman"/>
          <w:sz w:val="28"/>
          <w:szCs w:val="28"/>
          <w:lang w:val="en-US"/>
        </w:rPr>
        <w:t>tgα</w:t>
      </w:r>
      <w:r w:rsidRPr="006F7239">
        <w:rPr>
          <w:rFonts w:ascii="Times New Roman" w:hAnsi="Times New Roman" w:cs="Times New Roman"/>
          <w:sz w:val="28"/>
          <w:szCs w:val="28"/>
        </w:rPr>
        <w:t xml:space="preserve"> </w:t>
      </w:r>
      <w:r>
        <w:rPr>
          <w:rFonts w:ascii="Times New Roman" w:hAnsi="Times New Roman" w:cs="Times New Roman"/>
          <w:sz w:val="28"/>
          <w:szCs w:val="28"/>
          <w:lang w:val="en-US"/>
        </w:rPr>
        <w:t>Cosδ</w:t>
      </w:r>
      <w:r>
        <w:rPr>
          <w:rFonts w:ascii="Times New Roman" w:hAnsi="Times New Roman" w:cs="Times New Roman"/>
          <w:sz w:val="28"/>
          <w:szCs w:val="28"/>
          <w:vertAlign w:val="subscript"/>
        </w:rPr>
        <w:t>2</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lang w:val="en-US"/>
        </w:rPr>
        <w:t>Fx</w:t>
      </w:r>
      <w:r>
        <w:rPr>
          <w:rFonts w:ascii="Times New Roman" w:hAnsi="Times New Roman" w:cs="Times New Roman"/>
          <w:sz w:val="28"/>
          <w:szCs w:val="28"/>
        </w:rPr>
        <w:t xml:space="preserve"> = </w:t>
      </w:r>
      <w:r>
        <w:rPr>
          <w:rFonts w:ascii="Times New Roman" w:hAnsi="Times New Roman" w:cs="Times New Roman"/>
          <w:sz w:val="28"/>
          <w:szCs w:val="28"/>
          <w:lang w:val="en-US"/>
        </w:rPr>
        <w:t>Ft</w:t>
      </w:r>
      <w:r w:rsidRPr="006F7239">
        <w:rPr>
          <w:rFonts w:ascii="Times New Roman" w:hAnsi="Times New Roman" w:cs="Times New Roman"/>
          <w:sz w:val="28"/>
          <w:szCs w:val="28"/>
        </w:rPr>
        <w:t xml:space="preserve"> </w:t>
      </w:r>
      <w:r>
        <w:rPr>
          <w:rFonts w:ascii="Times New Roman" w:hAnsi="Times New Roman" w:cs="Times New Roman"/>
          <w:sz w:val="28"/>
          <w:szCs w:val="28"/>
          <w:lang w:val="en-US"/>
        </w:rPr>
        <w:t>tgα</w:t>
      </w:r>
      <w:r w:rsidRPr="006F7239">
        <w:rPr>
          <w:rFonts w:ascii="Times New Roman" w:hAnsi="Times New Roman" w:cs="Times New Roman"/>
          <w:sz w:val="28"/>
          <w:szCs w:val="28"/>
        </w:rPr>
        <w:t xml:space="preserve"> </w:t>
      </w:r>
      <w:r>
        <w:rPr>
          <w:rFonts w:ascii="Times New Roman" w:hAnsi="Times New Roman" w:cs="Times New Roman"/>
          <w:sz w:val="28"/>
          <w:szCs w:val="28"/>
          <w:lang w:val="en-US"/>
        </w:rPr>
        <w:t>Sinδ</w:t>
      </w:r>
      <w:r>
        <w:rPr>
          <w:rFonts w:ascii="Times New Roman" w:hAnsi="Times New Roman" w:cs="Times New Roman"/>
          <w:sz w:val="28"/>
          <w:szCs w:val="28"/>
          <w:vertAlign w:val="subscript"/>
        </w:rPr>
        <w:t>2</w:t>
      </w:r>
      <w:r>
        <w:rPr>
          <w:rFonts w:ascii="Times New Roman" w:hAnsi="Times New Roman" w:cs="Times New Roman"/>
          <w:sz w:val="28"/>
          <w:szCs w:val="28"/>
        </w:rPr>
        <w:t xml:space="preserve"> </w:t>
      </w:r>
      <w:r>
        <w:rPr>
          <w:rFonts w:ascii="Times New Roman" w:hAnsi="Times New Roman" w:cs="Times New Roman"/>
          <w:sz w:val="28"/>
          <w:szCs w:val="28"/>
        </w:rPr>
        <w:tab/>
        <w:t>(4.1)</w:t>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lang w:val="en-US"/>
        </w:rPr>
        <w:t>Ft</w:t>
      </w:r>
      <w:r>
        <w:rPr>
          <w:rFonts w:ascii="Times New Roman" w:hAnsi="Times New Roman" w:cs="Times New Roman"/>
          <w:sz w:val="28"/>
          <w:szCs w:val="28"/>
          <w:vertAlign w:val="subscript"/>
        </w:rPr>
        <w:t>1</w:t>
      </w:r>
      <w:r>
        <w:rPr>
          <w:rFonts w:ascii="Times New Roman" w:hAnsi="Times New Roman" w:cs="Times New Roman"/>
          <w:sz w:val="28"/>
          <w:szCs w:val="28"/>
        </w:rPr>
        <w:t xml:space="preserve"> | = </w:t>
      </w:r>
      <w:r>
        <w:rPr>
          <w:rFonts w:ascii="Times New Roman" w:hAnsi="Times New Roman" w:cs="Times New Roman"/>
          <w:sz w:val="28"/>
          <w:szCs w:val="28"/>
          <w:lang w:val="en-US"/>
        </w:rPr>
        <w:t>Ft</w:t>
      </w:r>
      <w:r>
        <w:rPr>
          <w:rFonts w:ascii="Times New Roman" w:hAnsi="Times New Roman" w:cs="Times New Roman"/>
          <w:sz w:val="28"/>
          <w:szCs w:val="28"/>
          <w:vertAlign w:val="subscript"/>
        </w:rPr>
        <w:t>2</w:t>
      </w: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lang w:val="en-US"/>
        </w:rPr>
        <w:t>Fr</w:t>
      </w:r>
      <w:r>
        <w:rPr>
          <w:rFonts w:ascii="Times New Roman" w:hAnsi="Times New Roman" w:cs="Times New Roman"/>
          <w:sz w:val="28"/>
          <w:szCs w:val="28"/>
          <w:vertAlign w:val="subscript"/>
        </w:rPr>
        <w:t>1</w:t>
      </w:r>
      <w:r>
        <w:rPr>
          <w:rFonts w:ascii="Times New Roman" w:hAnsi="Times New Roman" w:cs="Times New Roman"/>
          <w:sz w:val="28"/>
          <w:szCs w:val="28"/>
        </w:rPr>
        <w:t xml:space="preserve"> = |-</w:t>
      </w:r>
      <w:r>
        <w:rPr>
          <w:rFonts w:ascii="Times New Roman" w:hAnsi="Times New Roman" w:cs="Times New Roman"/>
          <w:sz w:val="28"/>
          <w:szCs w:val="28"/>
          <w:lang w:val="en-US"/>
        </w:rPr>
        <w:t>Fx</w:t>
      </w:r>
      <w:r>
        <w:rPr>
          <w:rFonts w:ascii="Times New Roman" w:hAnsi="Times New Roman" w:cs="Times New Roman"/>
          <w:sz w:val="28"/>
          <w:szCs w:val="28"/>
          <w:vertAlign w:val="subscript"/>
        </w:rPr>
        <w:t xml:space="preserve">2 </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lang w:val="en-US"/>
        </w:rPr>
        <w:t>Fx</w:t>
      </w:r>
      <w:r>
        <w:rPr>
          <w:rFonts w:ascii="Times New Roman" w:hAnsi="Times New Roman" w:cs="Times New Roman"/>
          <w:sz w:val="28"/>
          <w:szCs w:val="28"/>
          <w:vertAlign w:val="subscript"/>
        </w:rPr>
        <w:t>1</w:t>
      </w:r>
      <w:r>
        <w:rPr>
          <w:rFonts w:ascii="Times New Roman" w:hAnsi="Times New Roman" w:cs="Times New Roman"/>
          <w:sz w:val="28"/>
          <w:szCs w:val="28"/>
        </w:rPr>
        <w:t xml:space="preserve"> = |-</w:t>
      </w:r>
      <w:r>
        <w:rPr>
          <w:rFonts w:ascii="Times New Roman" w:hAnsi="Times New Roman" w:cs="Times New Roman"/>
          <w:sz w:val="28"/>
          <w:szCs w:val="28"/>
          <w:lang w:val="en-US"/>
        </w:rPr>
        <w:t>Fr</w:t>
      </w:r>
      <w:r>
        <w:rPr>
          <w:rFonts w:ascii="Times New Roman" w:hAnsi="Times New Roman" w:cs="Times New Roman"/>
          <w:sz w:val="28"/>
          <w:szCs w:val="28"/>
          <w:vertAlign w:val="subscript"/>
        </w:rPr>
        <w:t>2</w:t>
      </w:r>
      <w:r>
        <w:rPr>
          <w:rFonts w:ascii="Times New Roman" w:hAnsi="Times New Roman" w:cs="Times New Roman"/>
          <w:sz w:val="28"/>
          <w:szCs w:val="28"/>
        </w:rPr>
        <w:t>|;</w:t>
      </w:r>
      <w:r>
        <w:rPr>
          <w:rFonts w:ascii="Times New Roman" w:hAnsi="Times New Roman" w:cs="Times New Roman"/>
          <w:sz w:val="28"/>
          <w:szCs w:val="28"/>
        </w:rPr>
        <w:tab/>
      </w:r>
    </w:p>
    <w:p w:rsidR="000610BA" w:rsidRDefault="000610BA" w:rsidP="000610BA">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268220" cy="2422525"/>
            <wp:effectExtent l="19050" t="0" r="0" b="0"/>
            <wp:docPr id="326" name="Рисунок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pic:cNvPicPr>
                      <a:picLocks noChangeAspect="1" noChangeArrowheads="1"/>
                    </pic:cNvPicPr>
                  </pic:nvPicPr>
                  <pic:blipFill>
                    <a:blip r:embed="rId57"/>
                    <a:srcRect/>
                    <a:stretch>
                      <a:fillRect/>
                    </a:stretch>
                  </pic:blipFill>
                  <pic:spPr bwMode="auto">
                    <a:xfrm>
                      <a:off x="0" y="0"/>
                      <a:ext cx="2268220" cy="2422525"/>
                    </a:xfrm>
                    <a:prstGeom prst="rect">
                      <a:avLst/>
                    </a:prstGeom>
                    <a:noFill/>
                    <a:ln w="9525">
                      <a:noFill/>
                      <a:miter lim="800000"/>
                      <a:headEnd/>
                      <a:tailEnd/>
                    </a:ln>
                  </pic:spPr>
                </pic:pic>
              </a:graphicData>
            </a:graphic>
          </wp:inline>
        </w:drawing>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4.7 – Силы в конической прямозубой передаче</w:t>
      </w:r>
    </w:p>
    <w:p w:rsidR="000610BA" w:rsidRDefault="000610BA" w:rsidP="000610BA">
      <w:pPr>
        <w:jc w:val="both"/>
        <w:rPr>
          <w:rFonts w:ascii="Times New Roman" w:hAnsi="Times New Roman" w:cs="Times New Roman"/>
          <w:sz w:val="28"/>
          <w:szCs w:val="28"/>
        </w:rPr>
      </w:pP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t xml:space="preserve">Далее необходимо разработать конструкцию зубчатых колес. Алгоритм работ аналогичен, рассмотренному в предыдущей работе. Ниже представлена последовательность разработки конструкции колеса, представленной на рисунке. </w:t>
      </w:r>
      <w:r>
        <w:rPr>
          <w:rFonts w:ascii="Times New Roman" w:hAnsi="Times New Roman" w:cs="Times New Roman"/>
          <w:sz w:val="28"/>
          <w:szCs w:val="28"/>
          <w:lang w:val="en-US"/>
        </w:rPr>
        <w:t>4.8</w:t>
      </w:r>
      <w:r>
        <w:rPr>
          <w:rFonts w:ascii="Times New Roman" w:hAnsi="Times New Roman" w:cs="Times New Roman"/>
          <w:sz w:val="28"/>
          <w:szCs w:val="28"/>
        </w:rPr>
        <w:t>.</w:t>
      </w:r>
    </w:p>
    <w:p w:rsidR="000610BA" w:rsidRDefault="000610BA" w:rsidP="000610BA">
      <w:pPr>
        <w:jc w:val="center"/>
        <w:rPr>
          <w:rFonts w:ascii="Times New Roman" w:hAnsi="Times New Roman" w:cs="Times New Roman"/>
          <w:b/>
          <w:bCs/>
          <w:noProof/>
          <w:sz w:val="28"/>
          <w:szCs w:val="28"/>
        </w:rPr>
      </w:pPr>
      <w:r>
        <w:rPr>
          <w:rFonts w:ascii="Times New Roman" w:hAnsi="Times New Roman" w:cs="Times New Roman"/>
          <w:b/>
          <w:bCs/>
          <w:noProof/>
          <w:sz w:val="28"/>
          <w:szCs w:val="28"/>
        </w:rPr>
        <w:drawing>
          <wp:inline distT="0" distB="0" distL="0" distR="0">
            <wp:extent cx="629285" cy="1840865"/>
            <wp:effectExtent l="19050" t="0" r="0" b="0"/>
            <wp:docPr id="327"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58">
                      <a:grayscl/>
                    </a:blip>
                    <a:srcRect/>
                    <a:stretch>
                      <a:fillRect/>
                    </a:stretch>
                  </pic:blipFill>
                  <pic:spPr bwMode="auto">
                    <a:xfrm>
                      <a:off x="0" y="0"/>
                      <a:ext cx="629285" cy="1840865"/>
                    </a:xfrm>
                    <a:prstGeom prst="rect">
                      <a:avLst/>
                    </a:prstGeom>
                    <a:noFill/>
                    <a:ln w="9525">
                      <a:noFill/>
                      <a:miter lim="800000"/>
                      <a:headEnd/>
                      <a:tailEnd/>
                    </a:ln>
                  </pic:spPr>
                </pic:pic>
              </a:graphicData>
            </a:graphic>
          </wp:inline>
        </w:drawing>
      </w:r>
      <w:r>
        <w:rPr>
          <w:rFonts w:ascii="Times New Roman" w:hAnsi="Times New Roman" w:cs="Times New Roman"/>
          <w:b/>
          <w:bCs/>
          <w:noProof/>
          <w:sz w:val="28"/>
          <w:szCs w:val="28"/>
        </w:rPr>
        <w:tab/>
      </w:r>
      <w:r>
        <w:rPr>
          <w:rFonts w:ascii="Times New Roman" w:hAnsi="Times New Roman" w:cs="Times New Roman"/>
          <w:b/>
          <w:bCs/>
          <w:noProof/>
          <w:sz w:val="28"/>
          <w:szCs w:val="28"/>
        </w:rPr>
        <w:tab/>
      </w:r>
      <w:r>
        <w:rPr>
          <w:rFonts w:ascii="Times New Roman" w:hAnsi="Times New Roman" w:cs="Times New Roman"/>
          <w:b/>
          <w:bCs/>
          <w:noProof/>
          <w:sz w:val="28"/>
          <w:szCs w:val="28"/>
        </w:rPr>
        <w:drawing>
          <wp:inline distT="0" distB="0" distL="0" distR="0">
            <wp:extent cx="735965" cy="1805305"/>
            <wp:effectExtent l="19050" t="0" r="6985" b="0"/>
            <wp:docPr id="328" name="Рисунок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59">
                      <a:grayscl/>
                    </a:blip>
                    <a:srcRect/>
                    <a:stretch>
                      <a:fillRect/>
                    </a:stretch>
                  </pic:blipFill>
                  <pic:spPr bwMode="auto">
                    <a:xfrm>
                      <a:off x="0" y="0"/>
                      <a:ext cx="735965" cy="1805305"/>
                    </a:xfrm>
                    <a:prstGeom prst="rect">
                      <a:avLst/>
                    </a:prstGeom>
                    <a:noFill/>
                    <a:ln w="9525">
                      <a:noFill/>
                      <a:miter lim="800000"/>
                      <a:headEnd/>
                      <a:tailEnd/>
                    </a:ln>
                  </pic:spPr>
                </pic:pic>
              </a:graphicData>
            </a:graphic>
          </wp:inline>
        </w:drawing>
      </w:r>
      <w:r>
        <w:rPr>
          <w:rFonts w:ascii="Times New Roman" w:hAnsi="Times New Roman" w:cs="Times New Roman"/>
          <w:b/>
          <w:bCs/>
          <w:noProof/>
          <w:sz w:val="28"/>
          <w:szCs w:val="28"/>
        </w:rPr>
        <w:tab/>
      </w:r>
      <w:r>
        <w:rPr>
          <w:rFonts w:ascii="Times New Roman" w:hAnsi="Times New Roman" w:cs="Times New Roman"/>
          <w:b/>
          <w:bCs/>
          <w:noProof/>
          <w:sz w:val="28"/>
          <w:szCs w:val="28"/>
        </w:rPr>
        <w:drawing>
          <wp:inline distT="0" distB="0" distL="0" distR="0">
            <wp:extent cx="760095" cy="1781175"/>
            <wp:effectExtent l="19050" t="0" r="1905" b="0"/>
            <wp:docPr id="329" name="Рисунок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60">
                      <a:grayscl/>
                    </a:blip>
                    <a:srcRect/>
                    <a:stretch>
                      <a:fillRect/>
                    </a:stretch>
                  </pic:blipFill>
                  <pic:spPr bwMode="auto">
                    <a:xfrm>
                      <a:off x="0" y="0"/>
                      <a:ext cx="760095" cy="1781175"/>
                    </a:xfrm>
                    <a:prstGeom prst="rect">
                      <a:avLst/>
                    </a:prstGeom>
                    <a:noFill/>
                    <a:ln w="9525">
                      <a:noFill/>
                      <a:miter lim="800000"/>
                      <a:headEnd/>
                      <a:tailEnd/>
                    </a:ln>
                  </pic:spPr>
                </pic:pic>
              </a:graphicData>
            </a:graphic>
          </wp:inline>
        </w:drawing>
      </w:r>
      <w:r>
        <w:rPr>
          <w:rFonts w:ascii="Times New Roman" w:hAnsi="Times New Roman" w:cs="Times New Roman"/>
          <w:b/>
          <w:bCs/>
          <w:noProof/>
          <w:sz w:val="28"/>
          <w:szCs w:val="28"/>
        </w:rPr>
        <w:tab/>
      </w:r>
      <w:r>
        <w:rPr>
          <w:rFonts w:ascii="Times New Roman" w:hAnsi="Times New Roman" w:cs="Times New Roman"/>
          <w:b/>
          <w:bCs/>
          <w:noProof/>
          <w:sz w:val="28"/>
          <w:szCs w:val="28"/>
        </w:rPr>
        <w:drawing>
          <wp:inline distT="0" distB="0" distL="0" distR="0">
            <wp:extent cx="712470" cy="1781175"/>
            <wp:effectExtent l="19050" t="0" r="0" b="0"/>
            <wp:docPr id="330" name="Рисунок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61">
                      <a:grayscl/>
                    </a:blip>
                    <a:srcRect/>
                    <a:stretch>
                      <a:fillRect/>
                    </a:stretch>
                  </pic:blipFill>
                  <pic:spPr bwMode="auto">
                    <a:xfrm>
                      <a:off x="0" y="0"/>
                      <a:ext cx="712470" cy="1781175"/>
                    </a:xfrm>
                    <a:prstGeom prst="rect">
                      <a:avLst/>
                    </a:prstGeom>
                    <a:noFill/>
                    <a:ln w="9525">
                      <a:noFill/>
                      <a:miter lim="800000"/>
                      <a:headEnd/>
                      <a:tailEnd/>
                    </a:ln>
                  </pic:spPr>
                </pic:pic>
              </a:graphicData>
            </a:graphic>
          </wp:inline>
        </w:drawing>
      </w:r>
    </w:p>
    <w:p w:rsidR="000610BA" w:rsidRDefault="000610BA" w:rsidP="000610BA">
      <w:pPr>
        <w:spacing w:line="240" w:lineRule="auto"/>
        <w:ind w:firstLine="708"/>
        <w:jc w:val="center"/>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t xml:space="preserve">  б)</w:t>
      </w:r>
      <w:r>
        <w:rPr>
          <w:rFonts w:ascii="Times New Roman" w:hAnsi="Times New Roman" w:cs="Times New Roman"/>
          <w:sz w:val="28"/>
          <w:szCs w:val="28"/>
        </w:rPr>
        <w:tab/>
      </w:r>
      <w:r>
        <w:rPr>
          <w:rFonts w:ascii="Times New Roman" w:hAnsi="Times New Roman" w:cs="Times New Roman"/>
          <w:sz w:val="28"/>
          <w:szCs w:val="28"/>
        </w:rPr>
        <w:tab/>
        <w:t xml:space="preserve">   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г)</w:t>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4.8 – Последовательность конструирования зубчатого колеса: а – геометрия колеса после расчета; б –увеличение длины ступицы; в – добавление посадочного отверстия; г – добавление отверстия под винт;</w:t>
      </w:r>
    </w:p>
    <w:p w:rsidR="000610BA" w:rsidRDefault="000610BA" w:rsidP="000610BA">
      <w:pPr>
        <w:jc w:val="both"/>
        <w:rPr>
          <w:rFonts w:ascii="Times New Roman" w:hAnsi="Times New Roman" w:cs="Times New Roman"/>
          <w:noProof/>
          <w:sz w:val="28"/>
          <w:szCs w:val="28"/>
        </w:rPr>
      </w:pPr>
      <w:r>
        <w:rPr>
          <w:rFonts w:ascii="Times New Roman" w:hAnsi="Times New Roman" w:cs="Times New Roman"/>
          <w:sz w:val="28"/>
          <w:szCs w:val="28"/>
        </w:rPr>
        <w:tab/>
        <w:t>Чертежи зубчатых конических колес оформляются в соответствии с ГОСТ 2.109 - 73 и ГОСТ 2.405 -75. Рассмотрим некоторые требования к таким чертежам:</w:t>
      </w:r>
      <w:r>
        <w:rPr>
          <w:rFonts w:ascii="Times New Roman" w:hAnsi="Times New Roman" w:cs="Times New Roman"/>
          <w:sz w:val="28"/>
          <w:szCs w:val="28"/>
        </w:rPr>
        <w:br/>
      </w:r>
      <w:r>
        <w:rPr>
          <w:rFonts w:ascii="Times New Roman" w:hAnsi="Times New Roman" w:cs="Times New Roman"/>
          <w:noProof/>
          <w:sz w:val="28"/>
          <w:szCs w:val="28"/>
        </w:rPr>
        <w:tab/>
        <w:t>1. На изображении конического зубчатого колеса должны быть указаны:внешний диаметр вершин зубьев до притупления кромки, внешний</w:t>
      </w:r>
    </w:p>
    <w:p w:rsidR="000610BA" w:rsidRDefault="000610BA" w:rsidP="000610BA">
      <w:pPr>
        <w:spacing w:line="240" w:lineRule="auto"/>
        <w:jc w:val="both"/>
        <w:rPr>
          <w:rFonts w:ascii="Times New Roman" w:hAnsi="Times New Roman" w:cs="Times New Roman"/>
          <w:noProof/>
          <w:sz w:val="28"/>
          <w:szCs w:val="28"/>
        </w:rPr>
      </w:pPr>
      <w:r>
        <w:rPr>
          <w:rFonts w:ascii="Times New Roman" w:hAnsi="Times New Roman" w:cs="Times New Roman"/>
          <w:noProof/>
          <w:sz w:val="28"/>
          <w:szCs w:val="28"/>
        </w:rPr>
        <w:lastRenderedPageBreak/>
        <w:t xml:space="preserve">диаметр вершин зубьев после притупления кромки (при необходимости), расстояние от базовой плоскости до плоскости внешней окружности вершин зубьев, угол конуса вершин зубьев, угол внешнего дополнительного конуса,  ширина зубчатого венца, базовое расстояние, размеры фасок или радиусы кривизны линий притупления на кромках зубьев. </w:t>
      </w:r>
      <w:r>
        <w:rPr>
          <w:rFonts w:ascii="Times New Roman" w:hAnsi="Times New Roman" w:cs="Times New Roman"/>
          <w:noProof/>
          <w:sz w:val="28"/>
          <w:szCs w:val="28"/>
        </w:rPr>
        <w:tab/>
      </w:r>
      <w:r>
        <w:rPr>
          <w:rFonts w:ascii="Times New Roman" w:hAnsi="Times New Roman" w:cs="Times New Roman"/>
          <w:noProof/>
          <w:sz w:val="28"/>
          <w:szCs w:val="28"/>
        </w:rPr>
        <w:br/>
      </w:r>
      <w:r>
        <w:rPr>
          <w:rFonts w:ascii="Times New Roman" w:hAnsi="Times New Roman" w:cs="Times New Roman"/>
          <w:noProof/>
          <w:sz w:val="28"/>
          <w:szCs w:val="28"/>
        </w:rPr>
        <w:tab/>
        <w:t>2.На чертеже зубчатого колеса должна быть помешена таблица параметров зубчатого венца (рис.4.9). Она должна состоять из трех частей, которые должны быть отделены друг отдруга сплошными основными линиями:</w:t>
      </w:r>
      <w:r>
        <w:rPr>
          <w:rFonts w:ascii="Times New Roman" w:hAnsi="Times New Roman" w:cs="Times New Roman"/>
          <w:noProof/>
          <w:sz w:val="28"/>
          <w:szCs w:val="28"/>
        </w:rPr>
        <w:tab/>
      </w:r>
      <w:r>
        <w:rPr>
          <w:rFonts w:ascii="Times New Roman" w:hAnsi="Times New Roman" w:cs="Times New Roman"/>
          <w:noProof/>
          <w:sz w:val="28"/>
          <w:szCs w:val="28"/>
        </w:rPr>
        <w:br/>
      </w:r>
      <w:r>
        <w:rPr>
          <w:rFonts w:ascii="Times New Roman" w:hAnsi="Times New Roman" w:cs="Times New Roman"/>
          <w:noProof/>
          <w:sz w:val="28"/>
          <w:szCs w:val="28"/>
        </w:rPr>
        <w:tab/>
        <w:t>- первая часть - основные данные;</w:t>
      </w:r>
      <w:r>
        <w:rPr>
          <w:rFonts w:ascii="Times New Roman" w:hAnsi="Times New Roman" w:cs="Times New Roman"/>
          <w:noProof/>
          <w:sz w:val="28"/>
          <w:szCs w:val="28"/>
        </w:rPr>
        <w:tab/>
      </w:r>
      <w:r>
        <w:rPr>
          <w:rFonts w:ascii="Times New Roman" w:hAnsi="Times New Roman" w:cs="Times New Roman"/>
          <w:noProof/>
          <w:sz w:val="28"/>
          <w:szCs w:val="28"/>
        </w:rPr>
        <w:br/>
      </w:r>
      <w:r>
        <w:rPr>
          <w:rFonts w:ascii="Times New Roman" w:hAnsi="Times New Roman" w:cs="Times New Roman"/>
          <w:noProof/>
          <w:sz w:val="28"/>
          <w:szCs w:val="28"/>
        </w:rPr>
        <w:tab/>
        <w:t>- вторая часть - данные для контроля;</w:t>
      </w:r>
      <w:r>
        <w:rPr>
          <w:rFonts w:ascii="Times New Roman" w:hAnsi="Times New Roman" w:cs="Times New Roman"/>
          <w:noProof/>
          <w:sz w:val="28"/>
          <w:szCs w:val="28"/>
        </w:rPr>
        <w:tab/>
      </w:r>
      <w:r>
        <w:rPr>
          <w:rFonts w:ascii="Times New Roman" w:hAnsi="Times New Roman" w:cs="Times New Roman"/>
          <w:noProof/>
          <w:sz w:val="28"/>
          <w:szCs w:val="28"/>
        </w:rPr>
        <w:br/>
      </w:r>
      <w:r>
        <w:rPr>
          <w:rFonts w:ascii="Times New Roman" w:hAnsi="Times New Roman" w:cs="Times New Roman"/>
          <w:noProof/>
          <w:sz w:val="28"/>
          <w:szCs w:val="28"/>
        </w:rPr>
        <w:tab/>
        <w:t>- третья часть - справочные данные.</w:t>
      </w:r>
    </w:p>
    <w:p w:rsidR="000610BA" w:rsidRDefault="000610BA" w:rsidP="000610BA">
      <w:pPr>
        <w:jc w:val="center"/>
        <w:rPr>
          <w:rFonts w:ascii="Times New Roman" w:hAnsi="Times New Roman" w:cs="Times New Roman"/>
          <w:noProof/>
          <w:sz w:val="28"/>
          <w:szCs w:val="28"/>
        </w:rPr>
      </w:pPr>
      <w:r>
        <w:rPr>
          <w:rFonts w:ascii="Times New Roman" w:hAnsi="Times New Roman" w:cs="Times New Roman"/>
          <w:noProof/>
          <w:sz w:val="28"/>
          <w:szCs w:val="28"/>
        </w:rPr>
        <w:drawing>
          <wp:inline distT="0" distB="0" distL="0" distR="0">
            <wp:extent cx="5379720" cy="3966210"/>
            <wp:effectExtent l="19050" t="0" r="0" b="0"/>
            <wp:docPr id="391" name="Рисунок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pic:cNvPicPr>
                      <a:picLocks noChangeAspect="1" noChangeArrowheads="1"/>
                    </pic:cNvPicPr>
                  </pic:nvPicPr>
                  <pic:blipFill>
                    <a:blip r:embed="rId62"/>
                    <a:srcRect/>
                    <a:stretch>
                      <a:fillRect/>
                    </a:stretch>
                  </pic:blipFill>
                  <pic:spPr bwMode="auto">
                    <a:xfrm>
                      <a:off x="0" y="0"/>
                      <a:ext cx="5379720" cy="3966210"/>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Рисунок 4.9 - Пример выполнения таблицы данных для конического зубчатого колеса</w:t>
      </w:r>
    </w:p>
    <w:p w:rsidR="000610BA" w:rsidRPr="00F00334" w:rsidRDefault="000610BA" w:rsidP="000610BA">
      <w:pPr>
        <w:jc w:val="both"/>
        <w:rPr>
          <w:rFonts w:ascii="Times New Roman" w:hAnsi="Times New Roman" w:cs="Times New Roman"/>
          <w:noProof/>
          <w:sz w:val="28"/>
          <w:szCs w:val="28"/>
        </w:rPr>
      </w:pPr>
      <w:r>
        <w:rPr>
          <w:rFonts w:ascii="Times New Roman" w:hAnsi="Times New Roman" w:cs="Times New Roman"/>
          <w:noProof/>
          <w:sz w:val="28"/>
          <w:szCs w:val="28"/>
        </w:rPr>
        <w:tab/>
        <w:t>В первой части таблицы должны быть приведены:</w:t>
      </w:r>
      <w:r>
        <w:rPr>
          <w:rFonts w:ascii="Times New Roman" w:hAnsi="Times New Roman" w:cs="Times New Roman"/>
          <w:noProof/>
          <w:sz w:val="28"/>
          <w:szCs w:val="28"/>
        </w:rPr>
        <w:tab/>
      </w:r>
      <w:r>
        <w:rPr>
          <w:rFonts w:ascii="Times New Roman" w:hAnsi="Times New Roman" w:cs="Times New Roman"/>
          <w:noProof/>
          <w:sz w:val="28"/>
          <w:szCs w:val="28"/>
        </w:rPr>
        <w:br/>
      </w:r>
      <w:r>
        <w:rPr>
          <w:rFonts w:ascii="Times New Roman" w:hAnsi="Times New Roman" w:cs="Times New Roman"/>
          <w:noProof/>
          <w:sz w:val="28"/>
          <w:szCs w:val="28"/>
        </w:rPr>
        <w:tab/>
        <w:t xml:space="preserve">- внешний окружной модуль </w:t>
      </w:r>
      <w:r>
        <w:rPr>
          <w:rFonts w:ascii="Times New Roman" w:hAnsi="Times New Roman" w:cs="Times New Roman"/>
          <w:noProof/>
          <w:sz w:val="28"/>
          <w:szCs w:val="28"/>
          <w:lang w:val="en-US"/>
        </w:rPr>
        <w:t>m</w:t>
      </w:r>
      <w:r>
        <w:rPr>
          <w:rFonts w:ascii="Times New Roman" w:hAnsi="Times New Roman" w:cs="Times New Roman"/>
          <w:noProof/>
          <w:sz w:val="28"/>
          <w:szCs w:val="28"/>
          <w:vertAlign w:val="subscript"/>
          <w:lang w:val="en-US"/>
        </w:rPr>
        <w:t>e</w:t>
      </w:r>
      <w:r>
        <w:rPr>
          <w:rFonts w:ascii="Times New Roman" w:hAnsi="Times New Roman" w:cs="Times New Roman"/>
          <w:noProof/>
          <w:sz w:val="28"/>
          <w:szCs w:val="28"/>
        </w:rPr>
        <w:t>;</w:t>
      </w:r>
      <w:r>
        <w:rPr>
          <w:rFonts w:ascii="Times New Roman" w:hAnsi="Times New Roman" w:cs="Times New Roman"/>
          <w:noProof/>
          <w:sz w:val="28"/>
          <w:szCs w:val="28"/>
        </w:rPr>
        <w:tab/>
      </w:r>
      <w:r>
        <w:rPr>
          <w:rFonts w:ascii="Times New Roman" w:hAnsi="Times New Roman" w:cs="Times New Roman"/>
          <w:noProof/>
          <w:sz w:val="28"/>
          <w:szCs w:val="28"/>
        </w:rPr>
        <w:br/>
      </w:r>
      <w:r>
        <w:rPr>
          <w:rFonts w:ascii="Times New Roman" w:hAnsi="Times New Roman" w:cs="Times New Roman"/>
          <w:noProof/>
          <w:sz w:val="28"/>
          <w:szCs w:val="28"/>
        </w:rPr>
        <w:tab/>
        <w:t xml:space="preserve">-  число зубьев </w:t>
      </w:r>
      <w:r>
        <w:rPr>
          <w:rFonts w:ascii="Times New Roman" w:hAnsi="Times New Roman" w:cs="Times New Roman"/>
          <w:noProof/>
          <w:sz w:val="28"/>
          <w:szCs w:val="28"/>
          <w:lang w:val="en-US"/>
        </w:rPr>
        <w:t>z</w:t>
      </w:r>
      <w:r>
        <w:rPr>
          <w:rFonts w:ascii="Times New Roman" w:hAnsi="Times New Roman" w:cs="Times New Roman"/>
          <w:noProof/>
          <w:sz w:val="28"/>
          <w:szCs w:val="28"/>
        </w:rPr>
        <w:t>;</w:t>
      </w:r>
      <w:r>
        <w:rPr>
          <w:rFonts w:ascii="Times New Roman" w:hAnsi="Times New Roman" w:cs="Times New Roman"/>
          <w:noProof/>
          <w:sz w:val="28"/>
          <w:szCs w:val="28"/>
        </w:rPr>
        <w:tab/>
      </w:r>
      <w:r>
        <w:rPr>
          <w:rFonts w:ascii="Times New Roman" w:hAnsi="Times New Roman" w:cs="Times New Roman"/>
          <w:noProof/>
          <w:sz w:val="28"/>
          <w:szCs w:val="28"/>
        </w:rPr>
        <w:br/>
      </w:r>
      <w:r>
        <w:rPr>
          <w:rFonts w:ascii="Times New Roman" w:hAnsi="Times New Roman" w:cs="Times New Roman"/>
          <w:noProof/>
          <w:sz w:val="28"/>
          <w:szCs w:val="28"/>
        </w:rPr>
        <w:tab/>
        <w:t xml:space="preserve">- исходный контур. Для стандартного исходного контура приводится ссылка на стандарт, если он не стандартный, то указанием сечения, к которому относится исходный контур (вид исходного контура), и значениями соответствующих параметров. </w:t>
      </w:r>
      <w:r>
        <w:rPr>
          <w:rFonts w:ascii="Times New Roman" w:hAnsi="Times New Roman" w:cs="Times New Roman"/>
          <w:noProof/>
          <w:sz w:val="28"/>
          <w:szCs w:val="28"/>
        </w:rPr>
        <w:br/>
      </w:r>
      <w:r>
        <w:rPr>
          <w:rFonts w:ascii="Times New Roman" w:hAnsi="Times New Roman" w:cs="Times New Roman"/>
          <w:noProof/>
          <w:sz w:val="28"/>
          <w:szCs w:val="28"/>
        </w:rPr>
        <w:tab/>
        <w:t>- значение внешнего окружного коэффициента смещения х</w:t>
      </w:r>
      <w:r>
        <w:rPr>
          <w:rFonts w:ascii="Times New Roman" w:hAnsi="Times New Roman" w:cs="Times New Roman"/>
          <w:noProof/>
          <w:sz w:val="28"/>
          <w:szCs w:val="28"/>
          <w:vertAlign w:val="subscript"/>
        </w:rPr>
        <w:t>е</w:t>
      </w:r>
      <w:r>
        <w:rPr>
          <w:rFonts w:ascii="Times New Roman" w:hAnsi="Times New Roman" w:cs="Times New Roman"/>
          <w:noProof/>
          <w:sz w:val="28"/>
          <w:szCs w:val="28"/>
        </w:rPr>
        <w:t xml:space="preserve">, при отсутствии </w:t>
      </w:r>
      <w:r>
        <w:rPr>
          <w:rFonts w:ascii="Times New Roman" w:hAnsi="Times New Roman" w:cs="Times New Roman"/>
          <w:noProof/>
          <w:sz w:val="28"/>
          <w:szCs w:val="28"/>
        </w:rPr>
        <w:lastRenderedPageBreak/>
        <w:t>смещения следует поставить 0.</w:t>
      </w:r>
      <w:r>
        <w:rPr>
          <w:rFonts w:ascii="Times New Roman" w:hAnsi="Times New Roman" w:cs="Times New Roman"/>
          <w:noProof/>
          <w:sz w:val="28"/>
          <w:szCs w:val="28"/>
        </w:rPr>
        <w:tab/>
      </w:r>
      <w:r>
        <w:rPr>
          <w:rFonts w:ascii="Times New Roman" w:hAnsi="Times New Roman" w:cs="Times New Roman"/>
          <w:noProof/>
          <w:sz w:val="28"/>
          <w:szCs w:val="28"/>
        </w:rPr>
        <w:br/>
      </w:r>
      <w:r w:rsidRPr="00F00334">
        <w:rPr>
          <w:rFonts w:ascii="Times New Roman" w:hAnsi="Times New Roman" w:cs="Times New Roman"/>
          <w:noProof/>
          <w:sz w:val="28"/>
          <w:szCs w:val="28"/>
        </w:rPr>
        <w:tab/>
        <w:t>- коэффициент изменения толщины зуба x</w:t>
      </w:r>
      <w:r w:rsidRPr="00F00334">
        <w:rPr>
          <w:rFonts w:ascii="Times New Roman" w:hAnsi="Times New Roman" w:cs="Times New Roman"/>
          <w:noProof/>
          <w:sz w:val="28"/>
          <w:szCs w:val="28"/>
          <w:vertAlign w:val="subscript"/>
        </w:rPr>
        <w:t>t</w:t>
      </w:r>
      <w:r w:rsidRPr="00F00334">
        <w:rPr>
          <w:rFonts w:ascii="Times New Roman" w:hAnsi="Times New Roman" w:cs="Times New Roman"/>
          <w:noProof/>
          <w:sz w:val="28"/>
          <w:szCs w:val="28"/>
        </w:rPr>
        <w:t xml:space="preserve"> с соответствующим знаком. При отсутствии изменения расчетной толщины следует проставлять 0; </w:t>
      </w:r>
      <w:r w:rsidRPr="00F00334">
        <w:rPr>
          <w:rFonts w:ascii="Times New Roman" w:hAnsi="Times New Roman" w:cs="Times New Roman"/>
          <w:noProof/>
          <w:sz w:val="28"/>
          <w:szCs w:val="28"/>
        </w:rPr>
        <w:br/>
      </w:r>
      <w:r w:rsidRPr="00F00334">
        <w:rPr>
          <w:rFonts w:ascii="Times New Roman" w:hAnsi="Times New Roman" w:cs="Times New Roman"/>
          <w:noProof/>
          <w:sz w:val="28"/>
          <w:szCs w:val="28"/>
        </w:rPr>
        <w:tab/>
        <w:t>- угол делительного конуса d;</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r>
      <w:r w:rsidRPr="00F00334">
        <w:rPr>
          <w:rFonts w:ascii="Times New Roman" w:hAnsi="Times New Roman" w:cs="Times New Roman"/>
          <w:noProof/>
          <w:sz w:val="28"/>
          <w:szCs w:val="28"/>
        </w:rPr>
        <w:tab/>
        <w:t xml:space="preserve">- степень точности и вид сопряжения по нормам бокового зазора по соответствующему стандарту и обозначение этого стандарта. </w:t>
      </w:r>
      <w:r w:rsidRPr="00F00334">
        <w:rPr>
          <w:rFonts w:ascii="Times New Roman" w:hAnsi="Times New Roman" w:cs="Times New Roman"/>
          <w:noProof/>
          <w:sz w:val="28"/>
          <w:szCs w:val="28"/>
        </w:rPr>
        <w:br/>
      </w:r>
      <w:r w:rsidRPr="00F00334">
        <w:rPr>
          <w:rFonts w:ascii="Times New Roman" w:hAnsi="Times New Roman" w:cs="Times New Roman"/>
          <w:noProof/>
          <w:sz w:val="28"/>
          <w:szCs w:val="28"/>
        </w:rPr>
        <w:tab/>
        <w:t xml:space="preserve">Во второй части таблицы параметров должны быть приведеныразмеры зуба в измерительном сечении: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r>
      <w:r w:rsidRPr="00F00334">
        <w:rPr>
          <w:rFonts w:ascii="Times New Roman" w:hAnsi="Times New Roman" w:cs="Times New Roman"/>
          <w:noProof/>
          <w:sz w:val="28"/>
          <w:szCs w:val="28"/>
        </w:rPr>
        <w:tab/>
        <w:t xml:space="preserve">- толщина зуба по хорде </w:t>
      </w:r>
      <w:r w:rsidRPr="00F00334">
        <w:rPr>
          <w:rFonts w:ascii="Times New Roman" w:hAnsi="Times New Roman" w:cs="Times New Roman"/>
          <w:position w:val="-6"/>
          <w:sz w:val="28"/>
          <w:szCs w:val="28"/>
        </w:rPr>
        <w:object w:dxaOrig="240" w:dyaOrig="320">
          <v:shape id="_x0000_i1031" type="#_x0000_t75" style="width:11.2pt;height:14.95pt" o:ole="">
            <v:imagedata r:id="rId63" o:title=""/>
          </v:shape>
          <o:OLEObject Type="Embed" ProgID="Equation.3" ShapeID="_x0000_i1031" DrawAspect="Content" ObjectID="_1784197162" r:id="rId64"/>
        </w:object>
      </w:r>
      <w:r w:rsidRPr="00F00334">
        <w:rPr>
          <w:rFonts w:ascii="Times New Roman" w:hAnsi="Times New Roman" w:cs="Times New Roman"/>
          <w:noProof/>
          <w:sz w:val="28"/>
          <w:szCs w:val="28"/>
        </w:rPr>
        <w:t xml:space="preserve"> или постоянная хорда </w:t>
      </w:r>
      <w:r w:rsidRPr="00F00334">
        <w:rPr>
          <w:rFonts w:ascii="Times New Roman" w:hAnsi="Times New Roman" w:cs="Times New Roman"/>
          <w:position w:val="-6"/>
          <w:sz w:val="28"/>
          <w:szCs w:val="28"/>
        </w:rPr>
        <w:object w:dxaOrig="340" w:dyaOrig="279">
          <v:shape id="_x0000_i1032" type="#_x0000_t75" style="width:16.85pt;height:14.05pt" o:ole="">
            <v:imagedata r:id="rId42" o:title=""/>
          </v:shape>
          <o:OLEObject Type="Embed" ProgID="Equation.3" ShapeID="_x0000_i1032" DrawAspect="Content" ObjectID="_1784197163" r:id="rId65"/>
        </w:object>
      </w:r>
      <w:r w:rsidRPr="00F00334">
        <w:rPr>
          <w:rFonts w:ascii="Times New Roman" w:hAnsi="Times New Roman" w:cs="Times New Roman"/>
          <w:noProof/>
          <w:sz w:val="28"/>
          <w:szCs w:val="28"/>
        </w:rPr>
        <w:t>;</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r>
      <w:r w:rsidRPr="00F00334">
        <w:rPr>
          <w:rFonts w:ascii="Times New Roman" w:hAnsi="Times New Roman" w:cs="Times New Roman"/>
          <w:noProof/>
          <w:sz w:val="28"/>
          <w:szCs w:val="28"/>
        </w:rPr>
        <w:tab/>
        <w:t xml:space="preserve">- высота до хорды </w:t>
      </w:r>
      <w:r w:rsidRPr="00F00334">
        <w:rPr>
          <w:rFonts w:ascii="Times New Roman" w:hAnsi="Times New Roman" w:cs="Times New Roman"/>
          <w:position w:val="-6"/>
          <w:sz w:val="28"/>
          <w:szCs w:val="28"/>
        </w:rPr>
        <w:object w:dxaOrig="340" w:dyaOrig="279">
          <v:shape id="_x0000_i1033" type="#_x0000_t75" style="width:16.85pt;height:14.05pt" o:ole="">
            <v:imagedata r:id="rId66" o:title=""/>
          </v:shape>
          <o:OLEObject Type="Embed" ProgID="Equation.3" ShapeID="_x0000_i1033" DrawAspect="Content" ObjectID="_1784197164" r:id="rId67"/>
        </w:object>
      </w:r>
      <w:r w:rsidRPr="00F00334">
        <w:rPr>
          <w:rFonts w:ascii="Times New Roman" w:hAnsi="Times New Roman" w:cs="Times New Roman"/>
          <w:noProof/>
          <w:sz w:val="28"/>
          <w:szCs w:val="28"/>
        </w:rPr>
        <w:t xml:space="preserve"> или до постоянной хорды </w:t>
      </w:r>
      <w:r w:rsidRPr="00F00334">
        <w:rPr>
          <w:rFonts w:ascii="Times New Roman" w:hAnsi="Times New Roman" w:cs="Times New Roman"/>
          <w:position w:val="-6"/>
          <w:sz w:val="28"/>
          <w:szCs w:val="28"/>
        </w:rPr>
        <w:object w:dxaOrig="320" w:dyaOrig="279">
          <v:shape id="_x0000_i1034" type="#_x0000_t75" style="width:14.95pt;height:14.05pt" o:ole="">
            <v:imagedata r:id="rId44" o:title=""/>
          </v:shape>
          <o:OLEObject Type="Embed" ProgID="Equation.3" ShapeID="_x0000_i1034" DrawAspect="Content" ObjectID="_1784197165" r:id="rId68"/>
        </w:object>
      </w:r>
      <w:r w:rsidRPr="00F00334">
        <w:rPr>
          <w:rFonts w:ascii="Times New Roman" w:hAnsi="Times New Roman" w:cs="Times New Roman"/>
          <w:noProof/>
          <w:sz w:val="28"/>
          <w:szCs w:val="28"/>
        </w:rPr>
        <w:t xml:space="preserve">. </w:t>
      </w:r>
    </w:p>
    <w:p w:rsidR="000610BA" w:rsidRPr="00F00334" w:rsidRDefault="000610BA" w:rsidP="000610BA">
      <w:pPr>
        <w:jc w:val="both"/>
        <w:rPr>
          <w:rFonts w:ascii="Times New Roman" w:hAnsi="Times New Roman" w:cs="Times New Roman"/>
          <w:noProof/>
          <w:sz w:val="28"/>
          <w:szCs w:val="28"/>
        </w:rPr>
      </w:pPr>
      <w:r w:rsidRPr="00F00334">
        <w:rPr>
          <w:rFonts w:ascii="Times New Roman" w:hAnsi="Times New Roman" w:cs="Times New Roman"/>
          <w:noProof/>
          <w:sz w:val="28"/>
          <w:szCs w:val="28"/>
        </w:rPr>
        <w:tab/>
        <w:t xml:space="preserve">Для зубчатого колеса с нестандартным исходным контуром должны быть приведены данные для контроля по нормам: кинематической точности; плавности работы: контакта зубьев в передаче; бокового зазора.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r>
      <w:r w:rsidRPr="00F00334">
        <w:rPr>
          <w:rFonts w:ascii="Times New Roman" w:hAnsi="Times New Roman" w:cs="Times New Roman"/>
          <w:noProof/>
          <w:sz w:val="28"/>
          <w:szCs w:val="28"/>
        </w:rPr>
        <w:tab/>
        <w:t xml:space="preserve">В третьей части таблицы параметров должны быть приведены:  межосевой угол передачи </w:t>
      </w:r>
      <w:r w:rsidRPr="00F00334">
        <w:rPr>
          <w:rFonts w:ascii="Times New Roman" w:hAnsi="Times New Roman" w:cs="Times New Roman"/>
          <w:noProof/>
          <w:sz w:val="28"/>
          <w:szCs w:val="28"/>
          <w:lang w:val="en-US"/>
        </w:rPr>
        <w:t>S</w:t>
      </w:r>
      <w:r w:rsidRPr="00F00334">
        <w:rPr>
          <w:rFonts w:ascii="Times New Roman" w:hAnsi="Times New Roman" w:cs="Times New Roman"/>
          <w:noProof/>
          <w:sz w:val="28"/>
          <w:szCs w:val="28"/>
        </w:rPr>
        <w:t xml:space="preserve">,  средний окружной модуль </w:t>
      </w:r>
      <w:r w:rsidRPr="00F00334">
        <w:rPr>
          <w:rFonts w:ascii="Times New Roman" w:hAnsi="Times New Roman" w:cs="Times New Roman"/>
          <w:noProof/>
          <w:sz w:val="28"/>
          <w:szCs w:val="28"/>
          <w:lang w:val="en-US"/>
        </w:rPr>
        <w:t>m</w:t>
      </w:r>
      <w:r w:rsidRPr="00F00334">
        <w:rPr>
          <w:rFonts w:ascii="Times New Roman" w:hAnsi="Times New Roman" w:cs="Times New Roman"/>
          <w:noProof/>
          <w:sz w:val="28"/>
          <w:szCs w:val="28"/>
          <w:vertAlign w:val="subscript"/>
          <w:lang w:val="en-US"/>
        </w:rPr>
        <w:t>m</w:t>
      </w:r>
      <w:r w:rsidRPr="00F00334">
        <w:rPr>
          <w:rFonts w:ascii="Times New Roman" w:hAnsi="Times New Roman" w:cs="Times New Roman"/>
          <w:noProof/>
          <w:sz w:val="28"/>
          <w:szCs w:val="28"/>
        </w:rPr>
        <w:t xml:space="preserve">, внешнее конусное расстояние </w:t>
      </w:r>
      <w:r w:rsidRPr="00F00334">
        <w:rPr>
          <w:rFonts w:ascii="Times New Roman" w:hAnsi="Times New Roman" w:cs="Times New Roman"/>
          <w:noProof/>
          <w:sz w:val="28"/>
          <w:szCs w:val="28"/>
          <w:lang w:val="en-US"/>
        </w:rPr>
        <w:t>Re</w:t>
      </w:r>
      <w:r w:rsidRPr="00F00334">
        <w:rPr>
          <w:rFonts w:ascii="Times New Roman" w:hAnsi="Times New Roman" w:cs="Times New Roman"/>
          <w:noProof/>
          <w:sz w:val="28"/>
          <w:szCs w:val="28"/>
        </w:rPr>
        <w:t xml:space="preserve">, среднее конусное расстояние </w:t>
      </w:r>
      <w:r w:rsidRPr="00F00334">
        <w:rPr>
          <w:rFonts w:ascii="Times New Roman" w:hAnsi="Times New Roman" w:cs="Times New Roman"/>
          <w:noProof/>
          <w:sz w:val="28"/>
          <w:szCs w:val="28"/>
          <w:lang w:val="en-US"/>
        </w:rPr>
        <w:t>R</w:t>
      </w:r>
      <w:r w:rsidRPr="00F00334">
        <w:rPr>
          <w:rFonts w:ascii="Times New Roman" w:hAnsi="Times New Roman" w:cs="Times New Roman"/>
          <w:noProof/>
          <w:sz w:val="28"/>
          <w:szCs w:val="28"/>
        </w:rPr>
        <w:t>, средний делительный диаметр d, угол конуса впадин d</w:t>
      </w:r>
      <w:r w:rsidRPr="00F00334">
        <w:rPr>
          <w:rFonts w:ascii="Times New Roman" w:hAnsi="Times New Roman" w:cs="Times New Roman"/>
          <w:noProof/>
          <w:sz w:val="28"/>
          <w:szCs w:val="28"/>
          <w:vertAlign w:val="subscript"/>
          <w:lang w:val="en-US"/>
        </w:rPr>
        <w:t>f</w:t>
      </w:r>
      <w:r w:rsidRPr="00F00334">
        <w:rPr>
          <w:rFonts w:ascii="Times New Roman" w:hAnsi="Times New Roman" w:cs="Times New Roman"/>
          <w:noProof/>
          <w:sz w:val="28"/>
          <w:szCs w:val="28"/>
        </w:rPr>
        <w:t xml:space="preserve">, внешняя высота зуба </w:t>
      </w:r>
      <w:r w:rsidRPr="00F00334">
        <w:rPr>
          <w:rFonts w:ascii="Times New Roman" w:hAnsi="Times New Roman" w:cs="Times New Roman"/>
          <w:noProof/>
          <w:sz w:val="28"/>
          <w:szCs w:val="28"/>
          <w:lang w:val="en-US"/>
        </w:rPr>
        <w:t>he</w:t>
      </w:r>
      <w:r w:rsidRPr="00F00334">
        <w:rPr>
          <w:rFonts w:ascii="Times New Roman" w:hAnsi="Times New Roman" w:cs="Times New Roman"/>
          <w:noProof/>
          <w:sz w:val="28"/>
          <w:szCs w:val="28"/>
        </w:rPr>
        <w:t>.</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 xml:space="preserve"> </w:t>
      </w:r>
      <w:r w:rsidRPr="00F00334">
        <w:rPr>
          <w:rFonts w:ascii="Times New Roman" w:hAnsi="Times New Roman" w:cs="Times New Roman"/>
          <w:noProof/>
          <w:sz w:val="28"/>
          <w:szCs w:val="28"/>
        </w:rPr>
        <w:tab/>
      </w:r>
      <w:r w:rsidRPr="00F00334">
        <w:rPr>
          <w:rFonts w:ascii="Times New Roman" w:hAnsi="Times New Roman" w:cs="Times New Roman"/>
          <w:b/>
          <w:bCs/>
          <w:noProof/>
          <w:sz w:val="28"/>
          <w:szCs w:val="28"/>
        </w:rPr>
        <w:t>4.3. Порядок выполнения работы:</w:t>
      </w:r>
      <w:r w:rsidRPr="00F00334">
        <w:rPr>
          <w:rFonts w:ascii="Times New Roman" w:hAnsi="Times New Roman" w:cs="Times New Roman"/>
          <w:b/>
          <w:bCs/>
          <w:noProof/>
          <w:sz w:val="28"/>
          <w:szCs w:val="28"/>
        </w:rPr>
        <w:tab/>
      </w:r>
      <w:r w:rsidRPr="00F00334">
        <w:rPr>
          <w:rFonts w:ascii="Times New Roman" w:hAnsi="Times New Roman" w:cs="Times New Roman"/>
          <w:b/>
          <w:bCs/>
          <w:noProof/>
          <w:sz w:val="28"/>
          <w:szCs w:val="28"/>
        </w:rPr>
        <w:br/>
      </w:r>
      <w:r w:rsidRPr="00F00334">
        <w:rPr>
          <w:rFonts w:ascii="Times New Roman" w:hAnsi="Times New Roman" w:cs="Times New Roman"/>
          <w:noProof/>
          <w:sz w:val="28"/>
          <w:szCs w:val="28"/>
        </w:rPr>
        <w:t>1. Ознакомиться с теоретическими положениями.</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 xml:space="preserve">2. Ознакомиться с конструкцией приборов в лаборатории.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 xml:space="preserve">3. Получить значения исодных данные для расчета у преподавателя.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5.Произвести расчеты для конической зубчатой передачи: геометрии, долговечности, прочности. Разработать конструкцию зубчатых колес, рассчитать параметры соединения с валом. Разработать чертежи зубчатых колес.</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6.Оформить отчет.</w:t>
      </w:r>
    </w:p>
    <w:p w:rsidR="000610BA" w:rsidRPr="00F00334" w:rsidRDefault="000610BA" w:rsidP="000610BA">
      <w:pPr>
        <w:rPr>
          <w:rFonts w:ascii="Times New Roman" w:hAnsi="Times New Roman" w:cs="Times New Roman"/>
          <w:noProof/>
          <w:sz w:val="28"/>
          <w:szCs w:val="28"/>
        </w:rPr>
      </w:pPr>
      <w:r w:rsidRPr="00F00334">
        <w:rPr>
          <w:rFonts w:ascii="Times New Roman" w:hAnsi="Times New Roman" w:cs="Times New Roman"/>
          <w:b/>
          <w:bCs/>
          <w:noProof/>
          <w:sz w:val="28"/>
          <w:szCs w:val="28"/>
        </w:rPr>
        <w:t xml:space="preserve"> </w:t>
      </w:r>
      <w:r w:rsidRPr="00F00334">
        <w:rPr>
          <w:rFonts w:ascii="Times New Roman" w:hAnsi="Times New Roman" w:cs="Times New Roman"/>
          <w:b/>
          <w:bCs/>
          <w:noProof/>
          <w:sz w:val="28"/>
          <w:szCs w:val="28"/>
        </w:rPr>
        <w:tab/>
        <w:t>4.4. Содержание отчета</w:t>
      </w:r>
      <w:r w:rsidRPr="00F00334">
        <w:rPr>
          <w:rFonts w:ascii="Times New Roman" w:hAnsi="Times New Roman" w:cs="Times New Roman"/>
          <w:b/>
          <w:bCs/>
          <w:noProof/>
          <w:sz w:val="28"/>
          <w:szCs w:val="28"/>
        </w:rPr>
        <w:br/>
      </w:r>
      <w:r w:rsidRPr="00F00334">
        <w:rPr>
          <w:rFonts w:ascii="Times New Roman" w:hAnsi="Times New Roman" w:cs="Times New Roman"/>
          <w:noProof/>
          <w:sz w:val="28"/>
          <w:szCs w:val="28"/>
        </w:rPr>
        <w:t>1. Цель работы.</w:t>
      </w:r>
      <w:r w:rsidRPr="00F00334">
        <w:rPr>
          <w:rFonts w:ascii="Times New Roman" w:hAnsi="Times New Roman" w:cs="Times New Roman"/>
          <w:noProof/>
          <w:sz w:val="28"/>
          <w:szCs w:val="28"/>
        </w:rPr>
        <w:br/>
        <w:t>2. Основные теоретические  положения.</w:t>
      </w:r>
      <w:r w:rsidRPr="00F00334">
        <w:rPr>
          <w:rFonts w:ascii="Times New Roman" w:hAnsi="Times New Roman" w:cs="Times New Roman"/>
          <w:noProof/>
          <w:sz w:val="28"/>
          <w:szCs w:val="28"/>
        </w:rPr>
        <w:br/>
        <w:t xml:space="preserve">4.Основные данные и чертежи, полученные в результате выполнения работы. </w:t>
      </w:r>
      <w:r w:rsidRPr="00F00334">
        <w:rPr>
          <w:rFonts w:ascii="Times New Roman" w:hAnsi="Times New Roman" w:cs="Times New Roman"/>
          <w:noProof/>
          <w:sz w:val="28"/>
          <w:szCs w:val="28"/>
        </w:rPr>
        <w:br/>
        <w:t>5. Выводы по работе.</w:t>
      </w:r>
    </w:p>
    <w:p w:rsidR="000610BA" w:rsidRPr="00F00334" w:rsidRDefault="000610BA" w:rsidP="000610BA">
      <w:pPr>
        <w:jc w:val="both"/>
        <w:rPr>
          <w:rFonts w:ascii="Times New Roman" w:hAnsi="Times New Roman" w:cs="Times New Roman"/>
          <w:noProof/>
          <w:sz w:val="28"/>
          <w:szCs w:val="28"/>
        </w:rPr>
      </w:pPr>
      <w:r w:rsidRPr="00F00334">
        <w:rPr>
          <w:rFonts w:ascii="Times New Roman" w:hAnsi="Times New Roman" w:cs="Times New Roman"/>
          <w:b/>
          <w:bCs/>
          <w:noProof/>
          <w:sz w:val="28"/>
          <w:szCs w:val="28"/>
        </w:rPr>
        <w:t xml:space="preserve"> </w:t>
      </w:r>
      <w:r w:rsidRPr="00F00334">
        <w:rPr>
          <w:rFonts w:ascii="Times New Roman" w:hAnsi="Times New Roman" w:cs="Times New Roman"/>
          <w:b/>
          <w:bCs/>
          <w:noProof/>
          <w:sz w:val="28"/>
          <w:szCs w:val="28"/>
        </w:rPr>
        <w:tab/>
        <w:t>4.5. Контрольные вопросы</w:t>
      </w:r>
      <w:r w:rsidRPr="00F00334">
        <w:rPr>
          <w:rFonts w:ascii="Times New Roman" w:hAnsi="Times New Roman" w:cs="Times New Roman"/>
          <w:b/>
          <w:bCs/>
          <w:noProof/>
          <w:sz w:val="28"/>
          <w:szCs w:val="28"/>
        </w:rPr>
        <w:tab/>
      </w:r>
      <w:r w:rsidRPr="00F00334">
        <w:rPr>
          <w:rFonts w:ascii="Times New Roman" w:hAnsi="Times New Roman" w:cs="Times New Roman"/>
          <w:b/>
          <w:bCs/>
          <w:noProof/>
          <w:sz w:val="28"/>
          <w:szCs w:val="28"/>
        </w:rPr>
        <w:br/>
      </w:r>
      <w:r w:rsidRPr="00F00334">
        <w:rPr>
          <w:rFonts w:ascii="Times New Roman" w:hAnsi="Times New Roman" w:cs="Times New Roman"/>
          <w:noProof/>
          <w:sz w:val="28"/>
          <w:szCs w:val="28"/>
        </w:rPr>
        <w:t xml:space="preserve">1. Разновидности конических зубчатых колес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2. Какие материалы используют для изготовления конических колес?</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3. Какие исходные данные требуются для расчета конической зубчатой передачи?</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4. Какова последовательность расчета конической зубчатой передачи?</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5. Какие требования предъявляются к оформлению чертежей конических зубчатых колес?</w:t>
      </w:r>
    </w:p>
    <w:p w:rsidR="002F7E61" w:rsidRPr="00CB2F39" w:rsidRDefault="002F7E61" w:rsidP="002F7E61">
      <w:pPr>
        <w:jc w:val="center"/>
        <w:rPr>
          <w:rFonts w:ascii="Times New Roman" w:hAnsi="Times New Roman" w:cs="Times New Roman"/>
          <w:sz w:val="28"/>
          <w:szCs w:val="28"/>
        </w:rPr>
      </w:pPr>
      <w:r w:rsidRPr="00CB2F39">
        <w:rPr>
          <w:rFonts w:ascii="Times New Roman" w:hAnsi="Times New Roman" w:cs="Times New Roman"/>
          <w:b/>
          <w:bCs/>
          <w:i/>
          <w:iCs/>
          <w:sz w:val="28"/>
          <w:szCs w:val="28"/>
        </w:rPr>
        <w:lastRenderedPageBreak/>
        <w:t>Лабораторная работа №5.</w:t>
      </w:r>
      <w:r w:rsidRPr="00CB2F39">
        <w:rPr>
          <w:rFonts w:ascii="Times New Roman" w:hAnsi="Times New Roman" w:cs="Times New Roman"/>
          <w:b/>
          <w:bCs/>
          <w:i/>
          <w:iCs/>
          <w:sz w:val="28"/>
          <w:szCs w:val="28"/>
        </w:rPr>
        <w:br/>
        <w:t>Расчет и конструирование реечной цилиндрической передачи</w:t>
      </w:r>
    </w:p>
    <w:p w:rsidR="002F7E61" w:rsidRPr="00CB2F39" w:rsidRDefault="002F7E61" w:rsidP="002F7E61">
      <w:pPr>
        <w:jc w:val="both"/>
        <w:rPr>
          <w:rFonts w:ascii="Times New Roman" w:hAnsi="Times New Roman" w:cs="Times New Roman"/>
          <w:b/>
          <w:bCs/>
          <w:i/>
          <w:iCs/>
          <w:sz w:val="28"/>
          <w:szCs w:val="28"/>
        </w:rPr>
      </w:pPr>
    </w:p>
    <w:p w:rsidR="000610BA" w:rsidRDefault="002F7E61" w:rsidP="000610BA">
      <w:pPr>
        <w:jc w:val="both"/>
        <w:rPr>
          <w:rFonts w:ascii="Times New Roman" w:hAnsi="Times New Roman" w:cs="Times New Roman"/>
          <w:b/>
          <w:bCs/>
          <w:sz w:val="28"/>
          <w:szCs w:val="28"/>
        </w:rPr>
      </w:pPr>
      <w:r w:rsidRPr="00CB2F39">
        <w:rPr>
          <w:rFonts w:ascii="Times New Roman" w:hAnsi="Times New Roman" w:cs="Times New Roman"/>
          <w:sz w:val="28"/>
          <w:szCs w:val="28"/>
        </w:rPr>
        <w:tab/>
      </w:r>
      <w:r w:rsidR="00CF6A5F">
        <w:rPr>
          <w:rFonts w:ascii="Times New Roman" w:hAnsi="Times New Roman" w:cs="Times New Roman"/>
          <w:b/>
          <w:bCs/>
          <w:sz w:val="28"/>
          <w:szCs w:val="28"/>
        </w:rPr>
        <w:t>5</w:t>
      </w:r>
      <w:r w:rsidRPr="00CB2F39">
        <w:rPr>
          <w:rFonts w:ascii="Times New Roman" w:hAnsi="Times New Roman" w:cs="Times New Roman"/>
          <w:b/>
          <w:bCs/>
          <w:sz w:val="28"/>
          <w:szCs w:val="28"/>
        </w:rPr>
        <w:t>.1.Цель работы</w:t>
      </w:r>
      <w:r w:rsidRPr="00CB2F39">
        <w:rPr>
          <w:rFonts w:ascii="Times New Roman" w:hAnsi="Times New Roman" w:cs="Times New Roman"/>
          <w:sz w:val="28"/>
          <w:szCs w:val="28"/>
        </w:rPr>
        <w:t>: получение теоретических знаний и практических навыков  расчета и конструирования реечных цилиндрических передач, в том числе с применением современных САПР, разработки конструкторской документации.</w:t>
      </w:r>
      <w:r w:rsidRPr="00CB2F39">
        <w:rPr>
          <w:rFonts w:ascii="Times New Roman" w:hAnsi="Times New Roman" w:cs="Times New Roman"/>
          <w:sz w:val="28"/>
          <w:szCs w:val="28"/>
        </w:rPr>
        <w:tab/>
      </w:r>
      <w:r w:rsidRPr="00CB2F39">
        <w:rPr>
          <w:rFonts w:ascii="Times New Roman" w:hAnsi="Times New Roman" w:cs="Times New Roman"/>
          <w:sz w:val="28"/>
          <w:szCs w:val="28"/>
        </w:rPr>
        <w:br/>
      </w:r>
      <w:r w:rsidRPr="00CB2F39">
        <w:rPr>
          <w:rFonts w:ascii="Times New Roman" w:hAnsi="Times New Roman" w:cs="Times New Roman"/>
          <w:b/>
          <w:bCs/>
          <w:sz w:val="28"/>
          <w:szCs w:val="28"/>
        </w:rPr>
        <w:tab/>
      </w:r>
      <w:r w:rsidR="000610BA">
        <w:rPr>
          <w:rFonts w:ascii="Times New Roman" w:hAnsi="Times New Roman" w:cs="Times New Roman"/>
          <w:b/>
          <w:bCs/>
          <w:sz w:val="28"/>
          <w:szCs w:val="28"/>
        </w:rPr>
        <w:t xml:space="preserve">5.2. Основные теоретические сведения. </w:t>
      </w:r>
      <w:r w:rsidR="000610BA">
        <w:rPr>
          <w:rFonts w:ascii="Times New Roman" w:hAnsi="Times New Roman" w:cs="Times New Roman"/>
          <w:sz w:val="28"/>
          <w:szCs w:val="28"/>
        </w:rPr>
        <w:t xml:space="preserve">Для преобразования вращательного движения в прямолинейное поступательное и наоборот, а также для изменения направления и скорости поступательного движения звеньев используются реечно-зубчатые механизмы, состоящие из стойки, зубчатых реек и зубчатых колес. Примеры схем таких механизмов приведены на рисунке </w:t>
      </w:r>
      <w:r w:rsidR="000610BA">
        <w:rPr>
          <w:rFonts w:ascii="Times New Roman" w:hAnsi="Times New Roman" w:cs="Times New Roman"/>
          <w:sz w:val="28"/>
          <w:szCs w:val="28"/>
          <w:lang w:val="en-US"/>
        </w:rPr>
        <w:t>5.1</w:t>
      </w:r>
      <w:r w:rsidR="000610BA">
        <w:rPr>
          <w:rFonts w:ascii="Times New Roman" w:hAnsi="Times New Roman" w:cs="Times New Roman"/>
          <w:sz w:val="28"/>
          <w:szCs w:val="28"/>
        </w:rPr>
        <w:t>.</w:t>
      </w:r>
    </w:p>
    <w:p w:rsidR="000610BA" w:rsidRDefault="000610BA" w:rsidP="000610BA">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809490" cy="1009650"/>
            <wp:effectExtent l="19050" t="0" r="0" b="0"/>
            <wp:docPr id="404" name="Рисунок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69">
                      <a:grayscl/>
                    </a:blip>
                    <a:srcRect/>
                    <a:stretch>
                      <a:fillRect/>
                    </a:stretch>
                  </pic:blipFill>
                  <pic:spPr bwMode="auto">
                    <a:xfrm>
                      <a:off x="0" y="0"/>
                      <a:ext cx="4809490" cy="1009650"/>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b/>
          <w:bCs/>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б)</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в</w:t>
      </w:r>
      <w:r w:rsidRPr="006F7239">
        <w:rPr>
          <w:rFonts w:ascii="Times New Roman" w:hAnsi="Times New Roman" w:cs="Times New Roman"/>
          <w:sz w:val="28"/>
          <w:szCs w:val="28"/>
        </w:rPr>
        <w:t>)</w:t>
      </w:r>
      <w:r>
        <w:rPr>
          <w:rFonts w:ascii="Times New Roman" w:hAnsi="Times New Roman" w:cs="Times New Roman"/>
          <w:sz w:val="28"/>
          <w:szCs w:val="28"/>
        </w:rPr>
        <w:tab/>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Рисунок 5.1 -  Схемы реечных передач: а – цилиндрических; б – червячных;</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br/>
      </w:r>
      <w:r>
        <w:rPr>
          <w:rFonts w:ascii="Times New Roman" w:hAnsi="Times New Roman" w:cs="Times New Roman"/>
          <w:sz w:val="28"/>
          <w:szCs w:val="28"/>
        </w:rPr>
        <w:tab/>
        <w:t>Реечные цилиндрические зубчатые передачи чаще всего реализуются схемами, представленными на рис.5.1, а. В первом случае ось вращения колеса перпендикулярна рейке. Во втором случае  ось вращения колеса находится под определенным углом к ней. Они могут выполняться как прямозубыми, так и с наклоном зубьев. Реечно-червячные передачи (рис.5.1, б) отличаются более низким кпд по сравнению с реечно-цилиндрическими и используются реже.</w:t>
      </w:r>
      <w:r>
        <w:rPr>
          <w:rFonts w:ascii="Times New Roman" w:hAnsi="Times New Roman" w:cs="Times New Roman"/>
          <w:sz w:val="28"/>
          <w:szCs w:val="28"/>
        </w:rPr>
        <w:br/>
      </w:r>
      <w:r>
        <w:rPr>
          <w:rFonts w:ascii="Times New Roman" w:hAnsi="Times New Roman" w:cs="Times New Roman"/>
          <w:sz w:val="28"/>
          <w:szCs w:val="28"/>
        </w:rPr>
        <w:tab/>
        <w:t xml:space="preserve">Кинематические зависимости между перемещением рейки </w:t>
      </w:r>
      <w:r>
        <w:rPr>
          <w:rFonts w:ascii="Times New Roman" w:hAnsi="Times New Roman" w:cs="Times New Roman"/>
          <w:sz w:val="28"/>
          <w:szCs w:val="28"/>
          <w:lang w:val="en-US"/>
        </w:rPr>
        <w:t>S</w:t>
      </w:r>
      <w:r>
        <w:rPr>
          <w:rFonts w:ascii="Times New Roman" w:hAnsi="Times New Roman" w:cs="Times New Roman"/>
          <w:sz w:val="28"/>
          <w:szCs w:val="28"/>
        </w:rPr>
        <w:t xml:space="preserve"> и углом поворота колеса φ</w:t>
      </w:r>
      <w:r>
        <w:rPr>
          <w:rFonts w:ascii="Times New Roman" w:hAnsi="Times New Roman" w:cs="Times New Roman"/>
          <w:sz w:val="28"/>
          <w:szCs w:val="28"/>
          <w:vertAlign w:val="subscript"/>
        </w:rPr>
        <w:t>1</w:t>
      </w:r>
      <w:r>
        <w:rPr>
          <w:rFonts w:ascii="Times New Roman" w:hAnsi="Times New Roman" w:cs="Times New Roman"/>
          <w:sz w:val="28"/>
          <w:szCs w:val="28"/>
        </w:rPr>
        <w:t xml:space="preserve"> в радианах для реечно-цилиндрических передач имеют вид:</w:t>
      </w:r>
    </w:p>
    <w:p w:rsidR="000610BA" w:rsidRDefault="000610BA" w:rsidP="000610BA">
      <w:pPr>
        <w:jc w:val="right"/>
        <w:rPr>
          <w:rFonts w:ascii="Times New Roman" w:hAnsi="Times New Roman" w:cs="Times New Roman"/>
          <w:sz w:val="28"/>
          <w:szCs w:val="28"/>
        </w:rPr>
      </w:pPr>
      <w:r>
        <w:rPr>
          <w:rFonts w:ascii="Times New Roman" w:hAnsi="Times New Roman" w:cs="Times New Roman"/>
          <w:sz w:val="28"/>
          <w:szCs w:val="28"/>
          <w:lang w:val="en-US"/>
        </w:rPr>
        <w:t>S</w:t>
      </w:r>
      <w:r>
        <w:rPr>
          <w:rFonts w:ascii="Times New Roman" w:hAnsi="Times New Roman" w:cs="Times New Roman"/>
          <w:sz w:val="28"/>
          <w:szCs w:val="28"/>
        </w:rPr>
        <w:t xml:space="preserve"> = </w:t>
      </w:r>
      <w:r>
        <w:rPr>
          <w:rFonts w:ascii="Times New Roman" w:hAnsi="Times New Roman" w:cs="Times New Roman"/>
          <w:sz w:val="28"/>
          <w:szCs w:val="28"/>
          <w:lang w:val="en-US"/>
        </w:rPr>
        <w:t>z</w:t>
      </w:r>
      <w:r>
        <w:rPr>
          <w:rFonts w:ascii="Times New Roman" w:hAnsi="Times New Roman" w:cs="Times New Roman"/>
          <w:sz w:val="28"/>
          <w:szCs w:val="28"/>
          <w:vertAlign w:val="subscript"/>
        </w:rPr>
        <w:t>1</w:t>
      </w:r>
      <w:r>
        <w:rPr>
          <w:rFonts w:ascii="Times New Roman" w:hAnsi="Times New Roman" w:cs="Times New Roman"/>
          <w:sz w:val="28"/>
          <w:szCs w:val="28"/>
          <w:lang w:val="en-US"/>
        </w:rPr>
        <w:t>p</w:t>
      </w:r>
      <w:r>
        <w:rPr>
          <w:rFonts w:ascii="Times New Roman" w:hAnsi="Times New Roman" w:cs="Times New Roman"/>
          <w:sz w:val="28"/>
          <w:szCs w:val="28"/>
          <w:vertAlign w:val="subscript"/>
          <w:lang w:val="en-US"/>
        </w:rPr>
        <w:t>t</w:t>
      </w:r>
      <w:r>
        <w:rPr>
          <w:rFonts w:ascii="Times New Roman" w:hAnsi="Times New Roman" w:cs="Times New Roman"/>
          <w:sz w:val="28"/>
          <w:szCs w:val="28"/>
        </w:rPr>
        <w:t xml:space="preserve"> φ</w:t>
      </w:r>
      <w:r>
        <w:rPr>
          <w:rFonts w:ascii="Times New Roman" w:hAnsi="Times New Roman" w:cs="Times New Roman"/>
          <w:sz w:val="28"/>
          <w:szCs w:val="28"/>
          <w:vertAlign w:val="subscript"/>
        </w:rPr>
        <w:t>1</w:t>
      </w:r>
      <w:r>
        <w:rPr>
          <w:rFonts w:ascii="Times New Roman" w:hAnsi="Times New Roman" w:cs="Times New Roman"/>
          <w:sz w:val="28"/>
          <w:szCs w:val="28"/>
        </w:rPr>
        <w:t xml:space="preserve"> /2</w:t>
      </w:r>
      <w:r>
        <w:rPr>
          <w:rFonts w:ascii="Times New Roman" w:hAnsi="Times New Roman" w:cs="Times New Roman"/>
          <w:sz w:val="28"/>
          <w:szCs w:val="28"/>
          <w:lang w:val="en-US"/>
        </w:rPr>
        <w:t>π</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(5.1)</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sz w:val="28"/>
          <w:szCs w:val="28"/>
        </w:rPr>
        <w:tab/>
      </w:r>
      <w:r>
        <w:rPr>
          <w:rFonts w:ascii="Times New Roman" w:hAnsi="Times New Roman" w:cs="Times New Roman"/>
          <w:sz w:val="28"/>
          <w:szCs w:val="28"/>
          <w:lang w:val="en-US"/>
        </w:rPr>
        <w:t>p</w:t>
      </w:r>
      <w:r>
        <w:rPr>
          <w:rFonts w:ascii="Times New Roman" w:hAnsi="Times New Roman" w:cs="Times New Roman"/>
          <w:sz w:val="28"/>
          <w:szCs w:val="28"/>
          <w:vertAlign w:val="subscript"/>
          <w:lang w:val="en-US"/>
        </w:rPr>
        <w:t>t</w:t>
      </w:r>
      <w:r>
        <w:rPr>
          <w:rFonts w:ascii="Times New Roman" w:hAnsi="Times New Roman" w:cs="Times New Roman"/>
          <w:sz w:val="28"/>
          <w:szCs w:val="28"/>
        </w:rPr>
        <w:t xml:space="preserve"> – торцевой шаг колеса;</w:t>
      </w:r>
    </w:p>
    <w:p w:rsidR="000610BA" w:rsidRDefault="000610BA" w:rsidP="000610BA">
      <w:pPr>
        <w:jc w:val="right"/>
        <w:rPr>
          <w:rFonts w:ascii="Times New Roman" w:hAnsi="Times New Roman" w:cs="Times New Roman"/>
          <w:sz w:val="28"/>
          <w:szCs w:val="28"/>
        </w:rPr>
      </w:pPr>
      <w:r>
        <w:rPr>
          <w:rFonts w:ascii="Times New Roman" w:hAnsi="Times New Roman" w:cs="Times New Roman"/>
          <w:sz w:val="28"/>
          <w:szCs w:val="28"/>
          <w:lang w:val="en-US"/>
        </w:rPr>
        <w:t>p</w:t>
      </w:r>
      <w:r>
        <w:rPr>
          <w:rFonts w:ascii="Times New Roman" w:hAnsi="Times New Roman" w:cs="Times New Roman"/>
          <w:sz w:val="28"/>
          <w:szCs w:val="28"/>
          <w:vertAlign w:val="subscript"/>
          <w:lang w:val="en-US"/>
        </w:rPr>
        <w:t>t</w:t>
      </w:r>
      <w:r>
        <w:rPr>
          <w:rFonts w:ascii="Times New Roman" w:hAnsi="Times New Roman" w:cs="Times New Roman"/>
          <w:sz w:val="28"/>
          <w:szCs w:val="28"/>
        </w:rPr>
        <w:t xml:space="preserve"> = </w:t>
      </w:r>
      <w:r>
        <w:rPr>
          <w:rFonts w:ascii="Times New Roman" w:hAnsi="Times New Roman" w:cs="Times New Roman"/>
          <w:sz w:val="28"/>
          <w:szCs w:val="28"/>
          <w:lang w:val="en-US"/>
        </w:rPr>
        <w:t>π</w:t>
      </w:r>
      <w:r w:rsidRPr="006F7239">
        <w:rPr>
          <w:rFonts w:ascii="Times New Roman" w:hAnsi="Times New Roman" w:cs="Times New Roman"/>
          <w:sz w:val="28"/>
          <w:szCs w:val="28"/>
        </w:rPr>
        <w:t xml:space="preserve"> </w:t>
      </w:r>
      <w:r>
        <w:rPr>
          <w:rFonts w:ascii="Times New Roman" w:hAnsi="Times New Roman" w:cs="Times New Roman"/>
          <w:sz w:val="28"/>
          <w:szCs w:val="28"/>
          <w:lang w:val="en-US"/>
        </w:rPr>
        <w:t>m</w:t>
      </w:r>
      <w:r>
        <w:rPr>
          <w:rFonts w:ascii="Times New Roman" w:hAnsi="Times New Roman" w:cs="Times New Roman"/>
          <w:sz w:val="28"/>
          <w:szCs w:val="28"/>
        </w:rPr>
        <w:t xml:space="preserve"> /</w:t>
      </w:r>
      <w:r>
        <w:rPr>
          <w:rFonts w:ascii="Times New Roman" w:hAnsi="Times New Roman" w:cs="Times New Roman"/>
          <w:sz w:val="28"/>
          <w:szCs w:val="28"/>
          <w:lang w:val="en-US"/>
        </w:rPr>
        <w:t>Cosβ</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(5.2)</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sz w:val="28"/>
          <w:szCs w:val="28"/>
        </w:rPr>
        <w:tab/>
      </w:r>
      <w:r>
        <w:rPr>
          <w:rFonts w:ascii="Times New Roman" w:hAnsi="Times New Roman" w:cs="Times New Roman"/>
          <w:sz w:val="28"/>
          <w:szCs w:val="28"/>
          <w:lang w:val="en-US"/>
        </w:rPr>
        <w:t>m</w:t>
      </w:r>
      <w:r>
        <w:rPr>
          <w:rFonts w:ascii="Times New Roman" w:hAnsi="Times New Roman" w:cs="Times New Roman"/>
          <w:sz w:val="28"/>
          <w:szCs w:val="28"/>
        </w:rPr>
        <w:t xml:space="preserve"> – модуль передачи;</w:t>
      </w:r>
      <w:r>
        <w:rPr>
          <w:rFonts w:ascii="Times New Roman" w:hAnsi="Times New Roman" w:cs="Times New Roman"/>
          <w:sz w:val="28"/>
          <w:szCs w:val="28"/>
        </w:rPr>
        <w:tab/>
      </w:r>
      <w:r>
        <w:rPr>
          <w:rFonts w:ascii="Times New Roman" w:hAnsi="Times New Roman" w:cs="Times New Roman"/>
          <w:sz w:val="28"/>
          <w:szCs w:val="28"/>
        </w:rPr>
        <w:br/>
        <w:t xml:space="preserve"> </w:t>
      </w:r>
      <w:r>
        <w:rPr>
          <w:rFonts w:ascii="Times New Roman" w:hAnsi="Times New Roman" w:cs="Times New Roman"/>
          <w:sz w:val="28"/>
          <w:szCs w:val="28"/>
        </w:rPr>
        <w:tab/>
      </w:r>
      <w:r>
        <w:rPr>
          <w:rFonts w:ascii="Times New Roman" w:hAnsi="Times New Roman" w:cs="Times New Roman"/>
          <w:sz w:val="28"/>
          <w:szCs w:val="28"/>
          <w:lang w:val="en-US"/>
        </w:rPr>
        <w:t>β</w:t>
      </w:r>
      <w:r>
        <w:rPr>
          <w:rFonts w:ascii="Times New Roman" w:hAnsi="Times New Roman" w:cs="Times New Roman"/>
          <w:sz w:val="28"/>
          <w:szCs w:val="28"/>
        </w:rPr>
        <w:t xml:space="preserve"> – угол наклона зубьев на делительном цилиндре;</w:t>
      </w:r>
    </w:p>
    <w:p w:rsidR="000610BA" w:rsidRDefault="000610BA" w:rsidP="000610BA">
      <w:pPr>
        <w:jc w:val="both"/>
      </w:pP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lastRenderedPageBreak/>
        <w:t xml:space="preserve">Расчет зубьев колес и реек производится аналогично цилиндрическим зубчатым передачам. Для изготовления колес и реек используют те же материалы, что и для производства зубчатых передач.   </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t>Для расчета реечной цилиндрической передачи можно воспользоваться модулем «Валы и механические передачи» программы Компас. Для этого необходимо выполнить следующие действия:</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 Запустить программу Компас</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2. Создать чертеж. Вкладка «Файл»-«Создать» выбрать чертеж. Установить формат листа – А3.</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3. Открыть модуль «Валы и механические передачи». Для этого нужно открыть вкладку «Приложения»- выбрать «Валы и механические передачи 2 </w:t>
      </w:r>
      <w:r>
        <w:rPr>
          <w:rFonts w:ascii="Times New Roman" w:hAnsi="Times New Roman" w:cs="Times New Roman"/>
          <w:sz w:val="28"/>
          <w:szCs w:val="28"/>
          <w:lang w:val="en-US"/>
        </w:rPr>
        <w:t>D</w:t>
      </w:r>
      <w:r>
        <w:rPr>
          <w:rFonts w:ascii="Times New Roman" w:hAnsi="Times New Roman" w:cs="Times New Roman"/>
          <w:sz w:val="28"/>
          <w:szCs w:val="28"/>
        </w:rPr>
        <w:t>»-«основное меню» - «Построение модели»;</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4. В открывшемся окне выбрать «Новая модель» и нажать «В разрезе». Выбрать расположение модели на листе.</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5. Открыть вкладку «Элементы механических передач», выбрать «Шестерни и зубчатые рейки»-«Зубчатая рейка». В всплывшем окне нажать «Запуск расчета».</w:t>
      </w:r>
      <w:r>
        <w:rPr>
          <w:rFonts w:ascii="Times New Roman" w:hAnsi="Times New Roman" w:cs="Times New Roman"/>
          <w:sz w:val="28"/>
          <w:szCs w:val="28"/>
        </w:rPr>
        <w:tab/>
        <w:t>6. В открывшемся окне выбрать «Геометрический расчет».</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7. Назначить значения исходных параметров: </w:t>
      </w:r>
      <w:r>
        <w:rPr>
          <w:rFonts w:ascii="Times New Roman" w:hAnsi="Times New Roman" w:cs="Times New Roman"/>
          <w:sz w:val="28"/>
          <w:szCs w:val="28"/>
          <w:lang w:val="en-US"/>
        </w:rPr>
        <w:t>z</w:t>
      </w:r>
      <w:r>
        <w:rPr>
          <w:rFonts w:ascii="Times New Roman" w:hAnsi="Times New Roman" w:cs="Times New Roman"/>
          <w:sz w:val="28"/>
          <w:szCs w:val="28"/>
          <w:vertAlign w:val="subscript"/>
        </w:rPr>
        <w:t>1</w:t>
      </w:r>
      <w:r>
        <w:rPr>
          <w:rFonts w:ascii="Times New Roman" w:hAnsi="Times New Roman" w:cs="Times New Roman"/>
          <w:sz w:val="28"/>
          <w:szCs w:val="28"/>
        </w:rPr>
        <w:t xml:space="preserve">, </w:t>
      </w:r>
      <w:r>
        <w:rPr>
          <w:rFonts w:ascii="Times New Roman" w:hAnsi="Times New Roman" w:cs="Times New Roman"/>
          <w:spacing w:val="-10"/>
          <w:sz w:val="28"/>
          <w:szCs w:val="28"/>
        </w:rPr>
        <w:t xml:space="preserve">модуль передачи </w:t>
      </w:r>
      <w:r>
        <w:rPr>
          <w:rFonts w:ascii="Times New Roman" w:hAnsi="Times New Roman" w:cs="Times New Roman"/>
          <w:spacing w:val="-10"/>
          <w:sz w:val="28"/>
          <w:szCs w:val="28"/>
          <w:lang w:val="en-US"/>
        </w:rPr>
        <w:t>m</w:t>
      </w:r>
      <w:r>
        <w:rPr>
          <w:rFonts w:ascii="Times New Roman" w:hAnsi="Times New Roman" w:cs="Times New Roman"/>
          <w:spacing w:val="-10"/>
          <w:sz w:val="28"/>
          <w:szCs w:val="28"/>
        </w:rPr>
        <w:t xml:space="preserve">, угол наклона зубьев на делительном цилиндре β,  направление линии зуба ведущего колеса  при наличии угла наклона, параметры исходного контура, ширину рейки и венца зубчатого колеса и длину нарезаемой части рейки,. Рассчитать коэффициент смещения исходного контура. Остальные данные выбрать из стандартного ряда (рис. </w:t>
      </w:r>
      <w:r w:rsidRPr="006F7239">
        <w:rPr>
          <w:rFonts w:ascii="Times New Roman" w:hAnsi="Times New Roman" w:cs="Times New Roman"/>
          <w:spacing w:val="-10"/>
          <w:sz w:val="28"/>
          <w:szCs w:val="28"/>
        </w:rPr>
        <w:t>5.2</w:t>
      </w:r>
      <w:r>
        <w:rPr>
          <w:rFonts w:ascii="Times New Roman" w:hAnsi="Times New Roman" w:cs="Times New Roman"/>
          <w:spacing w:val="-10"/>
          <w:sz w:val="28"/>
          <w:szCs w:val="28"/>
        </w:rPr>
        <w:t xml:space="preserve">).  </w:t>
      </w:r>
      <w:r>
        <w:rPr>
          <w:rFonts w:ascii="Times New Roman" w:hAnsi="Times New Roman" w:cs="Times New Roman"/>
          <w:spacing w:val="-10"/>
          <w:sz w:val="28"/>
          <w:szCs w:val="28"/>
        </w:rPr>
        <w:tab/>
      </w:r>
      <w:r>
        <w:rPr>
          <w:rFonts w:ascii="Times New Roman" w:hAnsi="Times New Roman" w:cs="Times New Roman"/>
          <w:spacing w:val="-10"/>
          <w:sz w:val="28"/>
          <w:szCs w:val="28"/>
        </w:rPr>
        <w:br/>
      </w:r>
      <w:r>
        <w:rPr>
          <w:rFonts w:ascii="Times New Roman" w:hAnsi="Times New Roman" w:cs="Times New Roman"/>
          <w:spacing w:val="-10"/>
          <w:sz w:val="28"/>
          <w:szCs w:val="28"/>
        </w:rPr>
        <w:tab/>
        <w:t>8.</w:t>
      </w:r>
      <w:r>
        <w:rPr>
          <w:rFonts w:ascii="Times New Roman" w:hAnsi="Times New Roman" w:cs="Times New Roman"/>
          <w:sz w:val="28"/>
          <w:szCs w:val="28"/>
        </w:rPr>
        <w:t xml:space="preserve"> Перейти во вкладку «Страница 2» и выбрать степень точности колес.</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9. Выбрать степень точности зубчатой передачи.</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pacing w:val="-10"/>
          <w:sz w:val="28"/>
          <w:szCs w:val="28"/>
        </w:rPr>
        <w:tab/>
      </w:r>
      <w:r>
        <w:rPr>
          <w:rFonts w:ascii="Times New Roman" w:hAnsi="Times New Roman" w:cs="Times New Roman"/>
          <w:sz w:val="28"/>
          <w:szCs w:val="28"/>
        </w:rPr>
        <w:t>10. Нажать «Расчет». Если условия выполняются, расчет окончен. Если не  выполняются, необходимо перейти на «Страница 1» и произвести корректировку исходных данных. С помощью кнопок, расположенных слева можно отобразить результаты расчета и сохранить их.</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11. Нажать кнопку «Возврат в главное окно».</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12. В открывшемся окне выбрать «Расчет на прочность».</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r>
      <w:r>
        <w:rPr>
          <w:rFonts w:ascii="Times New Roman" w:hAnsi="Times New Roman" w:cs="Times New Roman"/>
          <w:spacing w:val="-10"/>
          <w:sz w:val="28"/>
          <w:szCs w:val="28"/>
        </w:rPr>
        <w:t xml:space="preserve">13. </w:t>
      </w:r>
      <w:r>
        <w:rPr>
          <w:rFonts w:ascii="Times New Roman" w:hAnsi="Times New Roman" w:cs="Times New Roman"/>
          <w:spacing w:val="-8"/>
          <w:sz w:val="28"/>
          <w:szCs w:val="28"/>
        </w:rPr>
        <w:t xml:space="preserve">Выбрать материалы для колеса и рейки и ввести значения </w:t>
      </w:r>
      <w:r>
        <w:rPr>
          <w:rFonts w:ascii="Times New Roman" w:hAnsi="Times New Roman" w:cs="Times New Roman"/>
          <w:spacing w:val="-8"/>
          <w:sz w:val="28"/>
          <w:szCs w:val="28"/>
          <w:lang w:val="en-US"/>
        </w:rPr>
        <w:t>Tmax</w:t>
      </w:r>
      <w:r>
        <w:rPr>
          <w:rFonts w:ascii="Times New Roman" w:hAnsi="Times New Roman" w:cs="Times New Roman"/>
          <w:spacing w:val="-8"/>
          <w:sz w:val="28"/>
          <w:szCs w:val="28"/>
        </w:rPr>
        <w:t xml:space="preserve"> = 1,2</w:t>
      </w:r>
      <w:r>
        <w:rPr>
          <w:rFonts w:ascii="Times New Roman" w:hAnsi="Times New Roman" w:cs="Times New Roman"/>
          <w:spacing w:val="-8"/>
          <w:sz w:val="28"/>
          <w:szCs w:val="28"/>
          <w:lang w:val="en-US"/>
        </w:rPr>
        <w:t>T</w:t>
      </w:r>
      <w:r>
        <w:rPr>
          <w:rFonts w:ascii="Times New Roman" w:hAnsi="Times New Roman" w:cs="Times New Roman"/>
          <w:spacing w:val="-8"/>
          <w:sz w:val="28"/>
          <w:szCs w:val="28"/>
          <w:vertAlign w:val="subscript"/>
        </w:rPr>
        <w:t>1</w:t>
      </w:r>
      <w:r>
        <w:rPr>
          <w:rFonts w:ascii="Times New Roman" w:hAnsi="Times New Roman" w:cs="Times New Roman"/>
          <w:spacing w:val="-8"/>
          <w:sz w:val="28"/>
          <w:szCs w:val="28"/>
        </w:rPr>
        <w:t xml:space="preserve">, </w:t>
      </w:r>
      <w:r>
        <w:rPr>
          <w:rFonts w:ascii="Times New Roman" w:hAnsi="Times New Roman" w:cs="Times New Roman"/>
          <w:spacing w:val="-8"/>
          <w:sz w:val="28"/>
          <w:szCs w:val="28"/>
          <w:lang w:val="en-US"/>
        </w:rPr>
        <w:t>n</w:t>
      </w:r>
      <w:r>
        <w:rPr>
          <w:rFonts w:ascii="Times New Roman" w:hAnsi="Times New Roman" w:cs="Times New Roman"/>
          <w:spacing w:val="-8"/>
          <w:sz w:val="28"/>
          <w:szCs w:val="28"/>
          <w:vertAlign w:val="subscript"/>
        </w:rPr>
        <w:t>1</w:t>
      </w:r>
      <w:r>
        <w:rPr>
          <w:rFonts w:ascii="Times New Roman" w:hAnsi="Times New Roman" w:cs="Times New Roman"/>
          <w:spacing w:val="-8"/>
          <w:sz w:val="28"/>
          <w:szCs w:val="28"/>
        </w:rPr>
        <w:t>.</w:t>
      </w:r>
      <w:r>
        <w:rPr>
          <w:rFonts w:ascii="Times New Roman" w:hAnsi="Times New Roman" w:cs="Times New Roman"/>
          <w:spacing w:val="-8"/>
          <w:sz w:val="28"/>
          <w:szCs w:val="28"/>
        </w:rPr>
        <w:tab/>
      </w:r>
      <w:r>
        <w:rPr>
          <w:rFonts w:ascii="Times New Roman" w:hAnsi="Times New Roman" w:cs="Times New Roman"/>
          <w:sz w:val="28"/>
          <w:szCs w:val="28"/>
        </w:rPr>
        <w:br/>
      </w:r>
      <w:r>
        <w:rPr>
          <w:rFonts w:ascii="Times New Roman" w:hAnsi="Times New Roman" w:cs="Times New Roman"/>
          <w:sz w:val="28"/>
          <w:szCs w:val="28"/>
        </w:rPr>
        <w:tab/>
        <w:t>14.Нажать кнопку «Расчет». Убедиться, что контактные напряжения и напряжение изгиба меньше допустимых. Сохранить результаты расчетов. Если условие выполняется расчет окончен.</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15. Нажать кнопку «Возврат в главное окно».</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16. В открывшемся окне выбрать «Расчет на долговечность».</w:t>
      </w:r>
    </w:p>
    <w:p w:rsidR="000610BA" w:rsidRDefault="000610BA" w:rsidP="000610BA">
      <w:pPr>
        <w:jc w:val="both"/>
      </w:pPr>
    </w:p>
    <w:p w:rsidR="000610BA" w:rsidRDefault="000610BA" w:rsidP="000610BA">
      <w:pPr>
        <w:jc w:val="center"/>
        <w:rPr>
          <w:rFonts w:ascii="Times New Roman" w:hAnsi="Times New Roman" w:cs="Times New Roman"/>
          <w:spacing w:val="-10"/>
          <w:sz w:val="28"/>
          <w:szCs w:val="28"/>
        </w:rPr>
      </w:pPr>
      <w:r>
        <w:rPr>
          <w:rFonts w:ascii="Times New Roman" w:hAnsi="Times New Roman" w:cs="Times New Roman"/>
          <w:noProof/>
          <w:spacing w:val="-10"/>
          <w:sz w:val="28"/>
          <w:szCs w:val="28"/>
        </w:rPr>
        <w:lastRenderedPageBreak/>
        <w:drawing>
          <wp:inline distT="0" distB="0" distL="0" distR="0">
            <wp:extent cx="3966210" cy="3728720"/>
            <wp:effectExtent l="19050" t="0" r="0" b="0"/>
            <wp:docPr id="409" name="Рисунок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pic:cNvPicPr>
                      <a:picLocks noChangeAspect="1" noChangeArrowheads="1"/>
                    </pic:cNvPicPr>
                  </pic:nvPicPr>
                  <pic:blipFill>
                    <a:blip r:embed="rId70"/>
                    <a:srcRect/>
                    <a:stretch>
                      <a:fillRect/>
                    </a:stretch>
                  </pic:blipFill>
                  <pic:spPr bwMode="auto">
                    <a:xfrm>
                      <a:off x="0" y="0"/>
                      <a:ext cx="3966210" cy="3728720"/>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Pr="006F7239">
        <w:rPr>
          <w:rFonts w:ascii="Times New Roman" w:hAnsi="Times New Roman" w:cs="Times New Roman"/>
          <w:sz w:val="28"/>
          <w:szCs w:val="28"/>
        </w:rPr>
        <w:t>5.2</w:t>
      </w:r>
      <w:r>
        <w:rPr>
          <w:rFonts w:ascii="Times New Roman" w:hAnsi="Times New Roman" w:cs="Times New Roman"/>
          <w:sz w:val="28"/>
          <w:szCs w:val="28"/>
        </w:rPr>
        <w:t xml:space="preserve"> – Окно программы Компас</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t xml:space="preserve">17. В открывшемся окне вести значение планируемого ресурса работы </w:t>
      </w:r>
      <w:r>
        <w:rPr>
          <w:rFonts w:ascii="Times New Roman" w:hAnsi="Times New Roman" w:cs="Times New Roman"/>
          <w:sz w:val="28"/>
          <w:szCs w:val="28"/>
          <w:lang w:val="en-US"/>
        </w:rPr>
        <w:t>Lp</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18. Нажать кнопку «Расчет». Если полученные параметры удовлетворяют требованиям, расчет окончен.</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19. Закрыть главное окно.</w:t>
      </w:r>
      <w:r>
        <w:rPr>
          <w:rFonts w:ascii="Times New Roman" w:hAnsi="Times New Roman" w:cs="Times New Roman"/>
          <w:sz w:val="28"/>
          <w:szCs w:val="28"/>
        </w:rPr>
        <w:tab/>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t>В появившемся окне можно произвести выбор типа и параметров захода нарезаемой части справа и слева относительно длины рейки. Кроме того возможен выбор сечения рейки и ее конструктивных параметров (рис.5.3).</w:t>
      </w:r>
    </w:p>
    <w:p w:rsidR="000610BA" w:rsidRDefault="000610BA" w:rsidP="000610BA">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1341755" cy="1080770"/>
            <wp:effectExtent l="19050" t="0" r="0" b="0"/>
            <wp:docPr id="410" name="Рисунок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pic:cNvPicPr>
                      <a:picLocks noChangeAspect="1" noChangeArrowheads="1"/>
                    </pic:cNvPicPr>
                  </pic:nvPicPr>
                  <pic:blipFill>
                    <a:blip r:embed="rId71">
                      <a:grayscl/>
                    </a:blip>
                    <a:srcRect/>
                    <a:stretch>
                      <a:fillRect/>
                    </a:stretch>
                  </pic:blipFill>
                  <pic:spPr bwMode="auto">
                    <a:xfrm>
                      <a:off x="0" y="0"/>
                      <a:ext cx="1341755" cy="1080770"/>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inline distT="0" distB="0" distL="0" distR="0">
            <wp:extent cx="1306195" cy="1092835"/>
            <wp:effectExtent l="19050" t="0" r="8255" b="0"/>
            <wp:docPr id="411" name="Рисунок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72">
                      <a:grayscl/>
                    </a:blip>
                    <a:srcRect/>
                    <a:stretch>
                      <a:fillRect/>
                    </a:stretch>
                  </pic:blipFill>
                  <pic:spPr bwMode="auto">
                    <a:xfrm>
                      <a:off x="0" y="0"/>
                      <a:ext cx="1306195" cy="1092835"/>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inline distT="0" distB="0" distL="0" distR="0">
            <wp:extent cx="1377315" cy="1080770"/>
            <wp:effectExtent l="19050" t="0" r="0" b="0"/>
            <wp:docPr id="412" name="Рисунок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73">
                      <a:grayscl/>
                    </a:blip>
                    <a:srcRect/>
                    <a:stretch>
                      <a:fillRect/>
                    </a:stretch>
                  </pic:blipFill>
                  <pic:spPr bwMode="auto">
                    <a:xfrm>
                      <a:off x="0" y="0"/>
                      <a:ext cx="1377315" cy="1080770"/>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inline distT="0" distB="0" distL="0" distR="0">
            <wp:extent cx="985520" cy="854710"/>
            <wp:effectExtent l="19050" t="0" r="5080" b="0"/>
            <wp:docPr id="413" name="Рисунок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74">
                      <a:grayscl/>
                    </a:blip>
                    <a:srcRect/>
                    <a:stretch>
                      <a:fillRect/>
                    </a:stretch>
                  </pic:blipFill>
                  <pic:spPr bwMode="auto">
                    <a:xfrm>
                      <a:off x="0" y="0"/>
                      <a:ext cx="985520" cy="854710"/>
                    </a:xfrm>
                    <a:prstGeom prst="rect">
                      <a:avLst/>
                    </a:prstGeom>
                    <a:noFill/>
                    <a:ln w="9525">
                      <a:noFill/>
                      <a:miter lim="800000"/>
                      <a:headEnd/>
                      <a:tailEnd/>
                    </a:ln>
                  </pic:spPr>
                </pic:pic>
              </a:graphicData>
            </a:graphic>
          </wp:inline>
        </w:drawing>
      </w:r>
      <w:r>
        <w:rPr>
          <w:rFonts w:ascii="Times New Roman" w:hAnsi="Times New Roman" w:cs="Times New Roman"/>
          <w:noProof/>
          <w:sz w:val="28"/>
          <w:szCs w:val="28"/>
        </w:rPr>
        <w:drawing>
          <wp:inline distT="0" distB="0" distL="0" distR="0">
            <wp:extent cx="1021080" cy="890905"/>
            <wp:effectExtent l="19050" t="0" r="7620" b="0"/>
            <wp:docPr id="414" name="Рисунок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75">
                      <a:grayscl/>
                    </a:blip>
                    <a:srcRect/>
                    <a:stretch>
                      <a:fillRect/>
                    </a:stretch>
                  </pic:blipFill>
                  <pic:spPr bwMode="auto">
                    <a:xfrm>
                      <a:off x="0" y="0"/>
                      <a:ext cx="1021080" cy="890905"/>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Рисунок 5.3 – Типы сечения рейки и ее конструктивные параметры</w:t>
      </w:r>
    </w:p>
    <w:p w:rsidR="000610BA" w:rsidRDefault="000610BA" w:rsidP="000610BA">
      <w:pPr>
        <w:jc w:val="center"/>
        <w:rPr>
          <w:rFonts w:ascii="Times New Roman" w:hAnsi="Times New Roman" w:cs="Times New Roman"/>
          <w:sz w:val="28"/>
          <w:szCs w:val="28"/>
        </w:rPr>
      </w:pP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t>20. После выбора соответствующих параметров нажать кнопку «</w:t>
      </w:r>
      <w:r>
        <w:rPr>
          <w:rFonts w:ascii="Times New Roman" w:hAnsi="Times New Roman" w:cs="Times New Roman"/>
          <w:sz w:val="28"/>
          <w:szCs w:val="28"/>
          <w:lang w:val="en-US"/>
        </w:rPr>
        <w:t>ok</w:t>
      </w:r>
      <w:r>
        <w:rPr>
          <w:rFonts w:ascii="Times New Roman" w:hAnsi="Times New Roman" w:cs="Times New Roman"/>
          <w:sz w:val="28"/>
          <w:szCs w:val="28"/>
        </w:rPr>
        <w:t>». Таким образом будет получена наружная геометрия зубчатой рейки.</w:t>
      </w:r>
    </w:p>
    <w:p w:rsidR="000610BA" w:rsidRDefault="000610BA" w:rsidP="000610BA">
      <w:pPr>
        <w:jc w:val="both"/>
        <w:rPr>
          <w:rFonts w:ascii="Times New Roman" w:hAnsi="Times New Roman" w:cs="Times New Roman"/>
          <w:sz w:val="28"/>
          <w:szCs w:val="28"/>
        </w:rPr>
      </w:pP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lastRenderedPageBreak/>
        <w:t>Чертежи зубчатых реек оформляются в соответствии с ГОСТ 2.109 - 73 и ГОСТ 2.404 -75. Рассмотрим некоторые требования к таким чертежам:</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pacing w:val="-10"/>
          <w:sz w:val="28"/>
          <w:szCs w:val="28"/>
        </w:rPr>
        <w:tab/>
        <w:t xml:space="preserve">1. </w:t>
      </w:r>
      <w:r>
        <w:rPr>
          <w:rFonts w:ascii="Times New Roman" w:hAnsi="Times New Roman" w:cs="Times New Roman"/>
          <w:sz w:val="28"/>
          <w:szCs w:val="28"/>
        </w:rPr>
        <w:t>На изображении зубчатой рейки должны быть указаны:длина нарезанной части рейки, размеры фасок или радиусы кривизны линии притупления на кромках зубьев,  шероховатость боковых поверхностей зубьев.</w:t>
      </w:r>
      <w:r>
        <w:rPr>
          <w:rFonts w:ascii="Times New Roman" w:hAnsi="Times New Roman" w:cs="Times New Roman"/>
          <w:sz w:val="28"/>
          <w:szCs w:val="28"/>
        </w:rPr>
        <w:br/>
      </w:r>
      <w:r>
        <w:rPr>
          <w:rFonts w:ascii="Times New Roman" w:hAnsi="Times New Roman" w:cs="Times New Roman"/>
          <w:sz w:val="28"/>
          <w:szCs w:val="28"/>
        </w:rPr>
        <w:tab/>
        <w:t>2. На чертеже зубчатой рейки должна быть помещена таблица параметров зубчатого венца рейки (рис.36).</w:t>
      </w:r>
    </w:p>
    <w:p w:rsidR="000610BA" w:rsidRDefault="000610BA" w:rsidP="000610BA">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700395" cy="4001770"/>
            <wp:effectExtent l="19050" t="0" r="0" b="0"/>
            <wp:docPr id="467" name="Рисунок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76"/>
                    <a:srcRect/>
                    <a:stretch>
                      <a:fillRect/>
                    </a:stretch>
                  </pic:blipFill>
                  <pic:spPr bwMode="auto">
                    <a:xfrm>
                      <a:off x="0" y="0"/>
                      <a:ext cx="5700395" cy="4001770"/>
                    </a:xfrm>
                    <a:prstGeom prst="rect">
                      <a:avLst/>
                    </a:prstGeom>
                    <a:noFill/>
                    <a:ln w="9525">
                      <a:noFill/>
                      <a:miter lim="800000"/>
                      <a:headEnd/>
                      <a:tailEnd/>
                    </a:ln>
                  </pic:spPr>
                </pic:pic>
              </a:graphicData>
            </a:graphic>
          </wp:inline>
        </w:drawing>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б)</w:t>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 xml:space="preserve">Рисунок 5.4 – Таблица параметров зубчатого венца рейки: </w:t>
      </w:r>
      <w:r>
        <w:rPr>
          <w:rFonts w:ascii="Times New Roman" w:hAnsi="Times New Roman" w:cs="Times New Roman"/>
          <w:sz w:val="28"/>
          <w:szCs w:val="28"/>
        </w:rPr>
        <w:br/>
        <w:t>а – прямозубой; б - косозубой</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t>Таблица параметров должна состоять из трех частей, которые должны быть отделены друг отдруга сплошными основными линиями:</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первая часть - основные данные;</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вторая часть - данные для контроля;</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третья часть - справочные данные.</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В первой части таблицы параметров должны быть приведены:</w:t>
      </w:r>
      <w:r>
        <w:rPr>
          <w:rFonts w:ascii="Times New Roman" w:hAnsi="Times New Roman" w:cs="Times New Roman"/>
          <w:sz w:val="28"/>
          <w:szCs w:val="28"/>
        </w:rPr>
        <w:br/>
      </w:r>
      <w:r>
        <w:rPr>
          <w:rFonts w:ascii="Times New Roman" w:hAnsi="Times New Roman" w:cs="Times New Roman"/>
          <w:sz w:val="28"/>
          <w:szCs w:val="28"/>
        </w:rPr>
        <w:tab/>
        <w:t xml:space="preserve">- модуль </w:t>
      </w:r>
      <w:r>
        <w:rPr>
          <w:rFonts w:ascii="Times New Roman" w:hAnsi="Times New Roman" w:cs="Times New Roman"/>
          <w:sz w:val="28"/>
          <w:szCs w:val="28"/>
          <w:lang w:val="en-US"/>
        </w:rPr>
        <w:t>m</w:t>
      </w: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угол наклона линии зуба β косых зубьев;</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направление линии зуба косых зубьев - надписью «Правое» и «Левое»;</w:t>
      </w:r>
    </w:p>
    <w:p w:rsidR="000610BA" w:rsidRPr="00F00334" w:rsidRDefault="000610BA" w:rsidP="000610BA">
      <w:pPr>
        <w:jc w:val="both"/>
        <w:rPr>
          <w:rFonts w:ascii="Times New Roman" w:hAnsi="Times New Roman" w:cs="Times New Roman"/>
          <w:sz w:val="28"/>
          <w:szCs w:val="28"/>
        </w:rPr>
      </w:pPr>
      <w:r w:rsidRPr="00F00334">
        <w:rPr>
          <w:rFonts w:ascii="Times New Roman" w:hAnsi="Times New Roman" w:cs="Times New Roman"/>
          <w:sz w:val="28"/>
          <w:szCs w:val="28"/>
        </w:rPr>
        <w:lastRenderedPageBreak/>
        <w:t xml:space="preserve">- нормальный исходный контур. </w:t>
      </w:r>
      <w:r w:rsidRPr="00F00334">
        <w:rPr>
          <w:rFonts w:ascii="Times New Roman" w:hAnsi="Times New Roman" w:cs="Times New Roman"/>
          <w:noProof/>
          <w:sz w:val="28"/>
          <w:szCs w:val="28"/>
        </w:rPr>
        <w:t>Для стандартного исходного контура приводится ссылка на стандарт, если он не стандартный, то указанием сечения, к которому относится исходный контур (вид исходного контура), и значениями соответствующих параметров.</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r>
      <w:r w:rsidRPr="00F00334">
        <w:rPr>
          <w:rFonts w:ascii="Times New Roman" w:hAnsi="Times New Roman" w:cs="Times New Roman"/>
          <w:noProof/>
          <w:sz w:val="28"/>
          <w:szCs w:val="28"/>
        </w:rPr>
        <w:tab/>
        <w:t xml:space="preserve">- </w:t>
      </w:r>
      <w:r w:rsidRPr="00F00334">
        <w:rPr>
          <w:rFonts w:ascii="Times New Roman" w:hAnsi="Times New Roman" w:cs="Times New Roman"/>
          <w:sz w:val="28"/>
          <w:szCs w:val="28"/>
        </w:rPr>
        <w:t>степень точности и вид сопряжения по нормам бокового зазора по соответствующему стандарту и обозначение этого стандарта.</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 Во второй части таблицы параметров должны быть приведены данные для контроля взаимного положения разноименных профилей зубьев, например, толщина зуба и измерительная</w:t>
      </w:r>
      <w:r w:rsidRPr="00F00334">
        <w:rPr>
          <w:rFonts w:ascii="Times New Roman" w:hAnsi="Times New Roman" w:cs="Times New Roman"/>
          <w:position w:val="-10"/>
          <w:sz w:val="28"/>
          <w:szCs w:val="28"/>
        </w:rPr>
        <w:object w:dxaOrig="320" w:dyaOrig="360">
          <v:shape id="_x0000_i1035" type="#_x0000_t75" style="width:14.05pt;height:17.75pt" o:ole="">
            <v:imagedata r:id="rId77" o:title=""/>
          </v:shape>
          <o:OLEObject Type="Embed" ProgID="Equation.3" ShapeID="_x0000_i1035" DrawAspect="Content" ObjectID="_1784197166" r:id="rId78"/>
        </w:object>
      </w:r>
      <w:r w:rsidRPr="00F00334">
        <w:rPr>
          <w:rFonts w:ascii="Times New Roman" w:hAnsi="Times New Roman" w:cs="Times New Roman"/>
          <w:position w:val="-6"/>
          <w:sz w:val="28"/>
          <w:szCs w:val="28"/>
        </w:rPr>
        <w:t xml:space="preserve"> и измерительная высота </w:t>
      </w:r>
      <w:r w:rsidRPr="00F00334">
        <w:rPr>
          <w:rFonts w:ascii="Times New Roman" w:hAnsi="Times New Roman" w:cs="Times New Roman"/>
          <w:position w:val="-10"/>
          <w:sz w:val="28"/>
          <w:szCs w:val="28"/>
        </w:rPr>
        <w:object w:dxaOrig="440" w:dyaOrig="320">
          <v:shape id="_x0000_i1036" type="#_x0000_t75" style="width:21.5pt;height:16.85pt" o:ole="">
            <v:imagedata r:id="rId79" o:title=""/>
          </v:shape>
          <o:OLEObject Type="Embed" ProgID="Equation.3" ShapeID="_x0000_i1036" DrawAspect="Content" ObjectID="_1784197167" r:id="rId80"/>
        </w:object>
      </w:r>
      <w:r w:rsidRPr="00F00334">
        <w:rPr>
          <w:rFonts w:ascii="Times New Roman" w:hAnsi="Times New Roman" w:cs="Times New Roman"/>
          <w:position w:val="-6"/>
          <w:sz w:val="28"/>
          <w:szCs w:val="28"/>
        </w:rPr>
        <w:t xml:space="preserve">. </w:t>
      </w:r>
      <w:r w:rsidRPr="00F00334">
        <w:rPr>
          <w:rFonts w:ascii="Times New Roman" w:hAnsi="Times New Roman" w:cs="Times New Roman"/>
          <w:sz w:val="28"/>
          <w:szCs w:val="28"/>
        </w:rPr>
        <w:t>На чертеже зубчатой рейки с нестандартным исходным контуром во второй части таблицы параметров должны быть приведены данные для контроля по нормам: кинематической точности, плавности работы, контакта зубьев в передаче, бокового зазора.</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В третьей части таблицы параметров должны быть приведены:</w:t>
      </w:r>
      <w:r w:rsidRPr="00F00334">
        <w:rPr>
          <w:rFonts w:ascii="Times New Roman" w:hAnsi="Times New Roman" w:cs="Times New Roman"/>
          <w:sz w:val="28"/>
          <w:szCs w:val="28"/>
        </w:rPr>
        <w:br/>
        <w:t xml:space="preserve">число зубьев рейки z и  значение нормального шага </w:t>
      </w:r>
      <w:r w:rsidRPr="00F00334">
        <w:rPr>
          <w:rFonts w:ascii="Times New Roman" w:hAnsi="Times New Roman" w:cs="Times New Roman"/>
          <w:sz w:val="28"/>
          <w:szCs w:val="28"/>
          <w:lang w:val="en-US"/>
        </w:rPr>
        <w:t>p</w:t>
      </w:r>
      <w:r w:rsidRPr="00F00334">
        <w:rPr>
          <w:rFonts w:ascii="Times New Roman" w:hAnsi="Times New Roman" w:cs="Times New Roman"/>
          <w:sz w:val="28"/>
          <w:szCs w:val="28"/>
          <w:vertAlign w:val="subscript"/>
          <w:lang w:val="en-US"/>
        </w:rPr>
        <w:t>n</w:t>
      </w:r>
      <w:r w:rsidRPr="00F00334">
        <w:rPr>
          <w:rFonts w:ascii="Times New Roman" w:hAnsi="Times New Roman" w:cs="Times New Roman"/>
          <w:sz w:val="28"/>
          <w:szCs w:val="28"/>
        </w:rPr>
        <w:t>.</w:t>
      </w:r>
    </w:p>
    <w:p w:rsidR="000610BA" w:rsidRPr="00F00334" w:rsidRDefault="000610BA" w:rsidP="000610BA">
      <w:pPr>
        <w:jc w:val="both"/>
        <w:rPr>
          <w:rFonts w:ascii="Times New Roman" w:hAnsi="Times New Roman" w:cs="Times New Roman"/>
          <w:noProof/>
          <w:sz w:val="28"/>
          <w:szCs w:val="28"/>
        </w:rPr>
      </w:pPr>
      <w:r w:rsidRPr="00F00334">
        <w:rPr>
          <w:rFonts w:ascii="Times New Roman" w:hAnsi="Times New Roman" w:cs="Times New Roman"/>
          <w:b/>
          <w:bCs/>
          <w:noProof/>
          <w:sz w:val="28"/>
          <w:szCs w:val="28"/>
        </w:rPr>
        <w:t xml:space="preserve"> </w:t>
      </w:r>
      <w:r w:rsidRPr="00F00334">
        <w:rPr>
          <w:rFonts w:ascii="Times New Roman" w:hAnsi="Times New Roman" w:cs="Times New Roman"/>
          <w:b/>
          <w:bCs/>
          <w:noProof/>
          <w:sz w:val="28"/>
          <w:szCs w:val="28"/>
        </w:rPr>
        <w:tab/>
        <w:t>5.3. Порядок выполнения работы:</w:t>
      </w:r>
      <w:r w:rsidRPr="00F00334">
        <w:rPr>
          <w:rFonts w:ascii="Times New Roman" w:hAnsi="Times New Roman" w:cs="Times New Roman"/>
          <w:b/>
          <w:bCs/>
          <w:noProof/>
          <w:sz w:val="28"/>
          <w:szCs w:val="28"/>
        </w:rPr>
        <w:tab/>
      </w:r>
      <w:r w:rsidRPr="00F00334">
        <w:rPr>
          <w:rFonts w:ascii="Times New Roman" w:hAnsi="Times New Roman" w:cs="Times New Roman"/>
          <w:b/>
          <w:bCs/>
          <w:noProof/>
          <w:sz w:val="28"/>
          <w:szCs w:val="28"/>
        </w:rPr>
        <w:br/>
      </w:r>
      <w:r w:rsidRPr="00F00334">
        <w:rPr>
          <w:rFonts w:ascii="Times New Roman" w:hAnsi="Times New Roman" w:cs="Times New Roman"/>
          <w:noProof/>
          <w:sz w:val="28"/>
          <w:szCs w:val="28"/>
        </w:rPr>
        <w:t>1. Ознакомиться с теоретическими положениями.</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 xml:space="preserve">2. Ознакомиться с конструкцией приборов в лаборатории.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 xml:space="preserve">3. Получить значения исодных данные для расчета у преподавателя.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5.Произвести расчеты для реечной цилиндрической передачи: геометрии, долговечности, прочности. Разработать конструкцию зубчатого колеса и рейки. Разработать чертежи изделий.</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6.Оформить отчет.</w:t>
      </w:r>
    </w:p>
    <w:p w:rsidR="000610BA" w:rsidRPr="00F00334" w:rsidRDefault="000610BA" w:rsidP="000610BA">
      <w:pPr>
        <w:rPr>
          <w:rFonts w:ascii="Times New Roman" w:hAnsi="Times New Roman" w:cs="Times New Roman"/>
          <w:noProof/>
          <w:sz w:val="28"/>
          <w:szCs w:val="28"/>
        </w:rPr>
      </w:pPr>
      <w:r w:rsidRPr="00F00334">
        <w:rPr>
          <w:rFonts w:ascii="Times New Roman" w:hAnsi="Times New Roman" w:cs="Times New Roman"/>
          <w:b/>
          <w:bCs/>
          <w:noProof/>
          <w:sz w:val="28"/>
          <w:szCs w:val="28"/>
        </w:rPr>
        <w:t xml:space="preserve"> </w:t>
      </w:r>
      <w:r w:rsidRPr="00F00334">
        <w:rPr>
          <w:rFonts w:ascii="Times New Roman" w:hAnsi="Times New Roman" w:cs="Times New Roman"/>
          <w:b/>
          <w:bCs/>
          <w:noProof/>
          <w:sz w:val="28"/>
          <w:szCs w:val="28"/>
        </w:rPr>
        <w:tab/>
        <w:t>5.4. Содержание отчета</w:t>
      </w:r>
      <w:r w:rsidRPr="00F00334">
        <w:rPr>
          <w:rFonts w:ascii="Times New Roman" w:hAnsi="Times New Roman" w:cs="Times New Roman"/>
          <w:b/>
          <w:bCs/>
          <w:noProof/>
          <w:sz w:val="28"/>
          <w:szCs w:val="28"/>
        </w:rPr>
        <w:br/>
      </w:r>
      <w:r w:rsidRPr="00F00334">
        <w:rPr>
          <w:rFonts w:ascii="Times New Roman" w:hAnsi="Times New Roman" w:cs="Times New Roman"/>
          <w:noProof/>
          <w:sz w:val="28"/>
          <w:szCs w:val="28"/>
        </w:rPr>
        <w:t>1. Цель работы.</w:t>
      </w:r>
      <w:r w:rsidRPr="00F00334">
        <w:rPr>
          <w:rFonts w:ascii="Times New Roman" w:hAnsi="Times New Roman" w:cs="Times New Roman"/>
          <w:noProof/>
          <w:sz w:val="28"/>
          <w:szCs w:val="28"/>
        </w:rPr>
        <w:br/>
        <w:t>2. Основные теоретические  положения.</w:t>
      </w:r>
      <w:r w:rsidRPr="00F00334">
        <w:rPr>
          <w:rFonts w:ascii="Times New Roman" w:hAnsi="Times New Roman" w:cs="Times New Roman"/>
          <w:noProof/>
          <w:sz w:val="28"/>
          <w:szCs w:val="28"/>
        </w:rPr>
        <w:br/>
        <w:t xml:space="preserve">4.Основные данные и чертежи, полученные в результате выполнения работы. </w:t>
      </w:r>
      <w:r w:rsidRPr="00F00334">
        <w:rPr>
          <w:rFonts w:ascii="Times New Roman" w:hAnsi="Times New Roman" w:cs="Times New Roman"/>
          <w:noProof/>
          <w:sz w:val="28"/>
          <w:szCs w:val="28"/>
        </w:rPr>
        <w:br/>
        <w:t>5. Выводы по работе.</w:t>
      </w:r>
    </w:p>
    <w:p w:rsidR="000610BA" w:rsidRPr="00F00334" w:rsidRDefault="000610BA" w:rsidP="000610BA">
      <w:pPr>
        <w:jc w:val="both"/>
        <w:rPr>
          <w:rFonts w:ascii="Times New Roman" w:hAnsi="Times New Roman" w:cs="Times New Roman"/>
          <w:noProof/>
          <w:sz w:val="28"/>
          <w:szCs w:val="28"/>
        </w:rPr>
      </w:pPr>
      <w:r w:rsidRPr="00F00334">
        <w:rPr>
          <w:rFonts w:ascii="Times New Roman" w:hAnsi="Times New Roman" w:cs="Times New Roman"/>
          <w:b/>
          <w:bCs/>
          <w:noProof/>
          <w:sz w:val="28"/>
          <w:szCs w:val="28"/>
        </w:rPr>
        <w:t xml:space="preserve"> </w:t>
      </w:r>
      <w:r w:rsidRPr="00F00334">
        <w:rPr>
          <w:rFonts w:ascii="Times New Roman" w:hAnsi="Times New Roman" w:cs="Times New Roman"/>
          <w:b/>
          <w:bCs/>
          <w:noProof/>
          <w:sz w:val="28"/>
          <w:szCs w:val="28"/>
        </w:rPr>
        <w:tab/>
        <w:t>5.5. Контрольные вопросы</w:t>
      </w:r>
      <w:r w:rsidRPr="00F00334">
        <w:rPr>
          <w:rFonts w:ascii="Times New Roman" w:hAnsi="Times New Roman" w:cs="Times New Roman"/>
          <w:b/>
          <w:bCs/>
          <w:noProof/>
          <w:sz w:val="28"/>
          <w:szCs w:val="28"/>
        </w:rPr>
        <w:tab/>
      </w:r>
      <w:r w:rsidRPr="00F00334">
        <w:rPr>
          <w:rFonts w:ascii="Times New Roman" w:hAnsi="Times New Roman" w:cs="Times New Roman"/>
          <w:b/>
          <w:bCs/>
          <w:noProof/>
          <w:sz w:val="28"/>
          <w:szCs w:val="28"/>
        </w:rPr>
        <w:br/>
      </w:r>
      <w:r w:rsidRPr="00F00334">
        <w:rPr>
          <w:rFonts w:ascii="Times New Roman" w:hAnsi="Times New Roman" w:cs="Times New Roman"/>
          <w:noProof/>
          <w:sz w:val="28"/>
          <w:szCs w:val="28"/>
        </w:rPr>
        <w:t xml:space="preserve">1. Разновидности реечных передач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2. Какие материалы используют для изготовления реечных передач?</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3. Какие исходные данные требуются для расчета реечных передач?</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4. Какова последовательность расчета реечных передач?</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5. Какие требования предъявляются к оформлению чертежей зубчатых реек?</w:t>
      </w:r>
    </w:p>
    <w:p w:rsidR="0039049C" w:rsidRPr="00CB2F39" w:rsidRDefault="0039049C" w:rsidP="000610BA">
      <w:pPr>
        <w:jc w:val="both"/>
        <w:rPr>
          <w:rFonts w:ascii="Times New Roman" w:hAnsi="Times New Roman" w:cs="Times New Roman"/>
          <w:noProof/>
          <w:sz w:val="28"/>
          <w:szCs w:val="28"/>
        </w:rPr>
      </w:pPr>
    </w:p>
    <w:p w:rsidR="0045179F" w:rsidRPr="00CB2F39" w:rsidRDefault="0045179F" w:rsidP="000E17CB">
      <w:pPr>
        <w:jc w:val="center"/>
        <w:rPr>
          <w:rFonts w:ascii="Times New Roman" w:hAnsi="Times New Roman" w:cs="Times New Roman"/>
          <w:sz w:val="28"/>
          <w:szCs w:val="28"/>
        </w:rPr>
      </w:pPr>
      <w:r w:rsidRPr="00CB2F39">
        <w:rPr>
          <w:rFonts w:ascii="Times New Roman" w:hAnsi="Times New Roman" w:cs="Times New Roman"/>
          <w:b/>
          <w:bCs/>
          <w:i/>
          <w:iCs/>
          <w:sz w:val="28"/>
          <w:szCs w:val="28"/>
        </w:rPr>
        <w:lastRenderedPageBreak/>
        <w:t>Лабораторная работа №</w:t>
      </w:r>
      <w:r w:rsidR="0077270C" w:rsidRPr="00CB2F39">
        <w:rPr>
          <w:rFonts w:ascii="Times New Roman" w:hAnsi="Times New Roman" w:cs="Times New Roman"/>
          <w:b/>
          <w:bCs/>
          <w:i/>
          <w:iCs/>
          <w:sz w:val="28"/>
          <w:szCs w:val="28"/>
        </w:rPr>
        <w:t>6</w:t>
      </w:r>
      <w:r w:rsidRPr="00CB2F39">
        <w:rPr>
          <w:rFonts w:ascii="Times New Roman" w:hAnsi="Times New Roman" w:cs="Times New Roman"/>
          <w:b/>
          <w:bCs/>
          <w:i/>
          <w:iCs/>
          <w:sz w:val="28"/>
          <w:szCs w:val="28"/>
        </w:rPr>
        <w:t>.</w:t>
      </w:r>
      <w:r w:rsidRPr="00CB2F39">
        <w:rPr>
          <w:rFonts w:ascii="Times New Roman" w:hAnsi="Times New Roman" w:cs="Times New Roman"/>
          <w:b/>
          <w:bCs/>
          <w:i/>
          <w:iCs/>
          <w:sz w:val="28"/>
          <w:szCs w:val="28"/>
        </w:rPr>
        <w:br/>
      </w:r>
      <w:r w:rsidR="005F2E3D" w:rsidRPr="00CB2F39">
        <w:rPr>
          <w:rFonts w:ascii="Times New Roman" w:hAnsi="Times New Roman" w:cs="Times New Roman"/>
          <w:b/>
          <w:bCs/>
          <w:i/>
          <w:iCs/>
          <w:sz w:val="28"/>
          <w:szCs w:val="28"/>
        </w:rPr>
        <w:t xml:space="preserve">Расчет и конструирование </w:t>
      </w:r>
      <w:r w:rsidR="00EC7148" w:rsidRPr="00CB2F39">
        <w:rPr>
          <w:rFonts w:ascii="Times New Roman" w:hAnsi="Times New Roman" w:cs="Times New Roman"/>
          <w:b/>
          <w:bCs/>
          <w:i/>
          <w:iCs/>
          <w:sz w:val="28"/>
          <w:szCs w:val="28"/>
        </w:rPr>
        <w:t xml:space="preserve">винтовых </w:t>
      </w:r>
      <w:r w:rsidR="006B69E5" w:rsidRPr="00CB2F39">
        <w:rPr>
          <w:rFonts w:ascii="Times New Roman" w:hAnsi="Times New Roman" w:cs="Times New Roman"/>
          <w:b/>
          <w:bCs/>
          <w:i/>
          <w:iCs/>
          <w:sz w:val="28"/>
          <w:szCs w:val="28"/>
        </w:rPr>
        <w:t>пружин</w:t>
      </w:r>
    </w:p>
    <w:p w:rsidR="00791F86" w:rsidRPr="00CB2F39" w:rsidRDefault="0045179F" w:rsidP="00904D4E">
      <w:pPr>
        <w:jc w:val="both"/>
        <w:rPr>
          <w:rFonts w:ascii="Times New Roman" w:hAnsi="Times New Roman" w:cs="Times New Roman"/>
          <w:sz w:val="28"/>
          <w:szCs w:val="28"/>
        </w:rPr>
      </w:pPr>
      <w:r w:rsidRPr="00CB2F39">
        <w:rPr>
          <w:rFonts w:ascii="Times New Roman" w:hAnsi="Times New Roman" w:cs="Times New Roman"/>
          <w:sz w:val="28"/>
          <w:szCs w:val="28"/>
        </w:rPr>
        <w:tab/>
      </w:r>
      <w:r w:rsidR="00CF6A5F">
        <w:rPr>
          <w:rFonts w:ascii="Times New Roman" w:hAnsi="Times New Roman" w:cs="Times New Roman"/>
          <w:b/>
          <w:bCs/>
          <w:sz w:val="28"/>
          <w:szCs w:val="28"/>
        </w:rPr>
        <w:t>6</w:t>
      </w:r>
      <w:r w:rsidRPr="00CB2F39">
        <w:rPr>
          <w:rFonts w:ascii="Times New Roman" w:hAnsi="Times New Roman" w:cs="Times New Roman"/>
          <w:b/>
          <w:bCs/>
          <w:sz w:val="28"/>
          <w:szCs w:val="28"/>
        </w:rPr>
        <w:t>.1.Цель работы</w:t>
      </w:r>
      <w:r w:rsidRPr="00CB2F39">
        <w:rPr>
          <w:rFonts w:ascii="Times New Roman" w:hAnsi="Times New Roman" w:cs="Times New Roman"/>
          <w:sz w:val="28"/>
          <w:szCs w:val="28"/>
        </w:rPr>
        <w:t xml:space="preserve">: </w:t>
      </w:r>
      <w:r w:rsidR="004E6794" w:rsidRPr="00CB2F39">
        <w:rPr>
          <w:rFonts w:ascii="Times New Roman" w:hAnsi="Times New Roman" w:cs="Times New Roman"/>
          <w:sz w:val="28"/>
          <w:szCs w:val="28"/>
        </w:rPr>
        <w:t xml:space="preserve">ознакомление с </w:t>
      </w:r>
      <w:r w:rsidR="00791F86" w:rsidRPr="00CB2F39">
        <w:rPr>
          <w:rFonts w:ascii="Times New Roman" w:hAnsi="Times New Roman" w:cs="Times New Roman"/>
          <w:sz w:val="28"/>
          <w:szCs w:val="28"/>
        </w:rPr>
        <w:t xml:space="preserve">видами, </w:t>
      </w:r>
      <w:r w:rsidR="004E6794" w:rsidRPr="00CB2F39">
        <w:rPr>
          <w:rFonts w:ascii="Times New Roman" w:hAnsi="Times New Roman" w:cs="Times New Roman"/>
          <w:sz w:val="28"/>
          <w:szCs w:val="28"/>
        </w:rPr>
        <w:t>конструкцией</w:t>
      </w:r>
      <w:r w:rsidR="00B746A2" w:rsidRPr="00CB2F39">
        <w:rPr>
          <w:rFonts w:ascii="Times New Roman" w:hAnsi="Times New Roman" w:cs="Times New Roman"/>
          <w:sz w:val="28"/>
          <w:szCs w:val="28"/>
        </w:rPr>
        <w:t xml:space="preserve"> и</w:t>
      </w:r>
      <w:r w:rsidR="004E6794" w:rsidRPr="00CB2F39">
        <w:rPr>
          <w:rFonts w:ascii="Times New Roman" w:hAnsi="Times New Roman" w:cs="Times New Roman"/>
          <w:sz w:val="28"/>
          <w:szCs w:val="28"/>
        </w:rPr>
        <w:t xml:space="preserve"> параметрами</w:t>
      </w:r>
      <w:r w:rsidR="00EC7148" w:rsidRPr="00CB2F39">
        <w:rPr>
          <w:rFonts w:ascii="Times New Roman" w:hAnsi="Times New Roman" w:cs="Times New Roman"/>
          <w:sz w:val="28"/>
          <w:szCs w:val="28"/>
        </w:rPr>
        <w:t xml:space="preserve">винтовых </w:t>
      </w:r>
      <w:r w:rsidR="00B746A2" w:rsidRPr="00CB2F39">
        <w:rPr>
          <w:rFonts w:ascii="Times New Roman" w:hAnsi="Times New Roman" w:cs="Times New Roman"/>
          <w:sz w:val="28"/>
          <w:szCs w:val="28"/>
        </w:rPr>
        <w:t>пружин</w:t>
      </w:r>
      <w:r w:rsidR="00791F86" w:rsidRPr="00CB2F39">
        <w:rPr>
          <w:rFonts w:ascii="Times New Roman" w:hAnsi="Times New Roman" w:cs="Times New Roman"/>
          <w:sz w:val="28"/>
          <w:szCs w:val="28"/>
        </w:rPr>
        <w:t xml:space="preserve">, используемых в приборостроении, а так же получение практических навыков </w:t>
      </w:r>
      <w:r w:rsidR="00B746A2" w:rsidRPr="00CB2F39">
        <w:rPr>
          <w:rFonts w:ascii="Times New Roman" w:hAnsi="Times New Roman" w:cs="Times New Roman"/>
          <w:sz w:val="28"/>
          <w:szCs w:val="28"/>
        </w:rPr>
        <w:t>их</w:t>
      </w:r>
      <w:r w:rsidR="004E6794" w:rsidRPr="00CB2F39">
        <w:rPr>
          <w:rFonts w:ascii="Times New Roman" w:hAnsi="Times New Roman" w:cs="Times New Roman"/>
          <w:sz w:val="28"/>
          <w:szCs w:val="28"/>
        </w:rPr>
        <w:t xml:space="preserve"> расчета</w:t>
      </w:r>
      <w:r w:rsidR="00791F86" w:rsidRPr="00CB2F39">
        <w:rPr>
          <w:rFonts w:ascii="Times New Roman" w:hAnsi="Times New Roman" w:cs="Times New Roman"/>
          <w:sz w:val="28"/>
          <w:szCs w:val="28"/>
        </w:rPr>
        <w:t>.</w:t>
      </w:r>
    </w:p>
    <w:p w:rsidR="000610BA" w:rsidRDefault="00CF6A5F" w:rsidP="000610BA">
      <w:pPr>
        <w:jc w:val="both"/>
        <w:rPr>
          <w:rFonts w:ascii="Times New Roman" w:hAnsi="Times New Roman" w:cs="Times New Roman"/>
          <w:sz w:val="28"/>
          <w:szCs w:val="28"/>
        </w:rPr>
      </w:pPr>
      <w:r>
        <w:rPr>
          <w:rFonts w:ascii="Times New Roman" w:hAnsi="Times New Roman" w:cs="Times New Roman"/>
          <w:b/>
          <w:bCs/>
          <w:sz w:val="28"/>
          <w:szCs w:val="28"/>
        </w:rPr>
        <w:tab/>
      </w:r>
      <w:r w:rsidR="000610BA">
        <w:rPr>
          <w:rFonts w:ascii="Times New Roman" w:hAnsi="Times New Roman" w:cs="Times New Roman"/>
          <w:b/>
          <w:bCs/>
          <w:sz w:val="28"/>
          <w:szCs w:val="28"/>
        </w:rPr>
        <w:t xml:space="preserve">6.2. Основные теоретические сведения. </w:t>
      </w:r>
      <w:r w:rsidR="000610BA">
        <w:rPr>
          <w:rFonts w:ascii="Times New Roman" w:hAnsi="Times New Roman" w:cs="Times New Roman"/>
          <w:sz w:val="28"/>
          <w:szCs w:val="28"/>
        </w:rPr>
        <w:t>В приборах в качестве упругих элементов широко используются пружины различной конструкции: винтовые (цилиндрические и конические), призматические, фасонные, спиральные и плоские.  По характеру приложения нагрузки различают:</w:t>
      </w:r>
      <w:r w:rsidR="000610BA">
        <w:rPr>
          <w:rFonts w:ascii="Times New Roman" w:hAnsi="Times New Roman" w:cs="Times New Roman"/>
          <w:sz w:val="28"/>
          <w:szCs w:val="28"/>
        </w:rPr>
        <w:tab/>
      </w:r>
      <w:r w:rsidR="000610BA">
        <w:rPr>
          <w:rFonts w:ascii="Times New Roman" w:hAnsi="Times New Roman" w:cs="Times New Roman"/>
          <w:sz w:val="28"/>
          <w:szCs w:val="28"/>
        </w:rPr>
        <w:br/>
      </w:r>
      <w:r w:rsidR="000610BA">
        <w:rPr>
          <w:rFonts w:ascii="Times New Roman" w:hAnsi="Times New Roman" w:cs="Times New Roman"/>
          <w:sz w:val="28"/>
          <w:szCs w:val="28"/>
        </w:rPr>
        <w:tab/>
        <w:t>-  пружины растяжения, воспринимающие продольно-осевую нагрузку, растягивающие пружину (рис. 6.1, б);</w:t>
      </w:r>
      <w:r w:rsidR="000610BA">
        <w:rPr>
          <w:rFonts w:ascii="Times New Roman" w:hAnsi="Times New Roman" w:cs="Times New Roman"/>
          <w:sz w:val="28"/>
          <w:szCs w:val="28"/>
        </w:rPr>
        <w:tab/>
      </w:r>
      <w:r w:rsidR="000610BA">
        <w:rPr>
          <w:rFonts w:ascii="Times New Roman" w:hAnsi="Times New Roman" w:cs="Times New Roman"/>
          <w:sz w:val="28"/>
          <w:szCs w:val="28"/>
        </w:rPr>
        <w:br/>
      </w:r>
      <w:r w:rsidR="000610BA">
        <w:rPr>
          <w:rFonts w:ascii="Times New Roman" w:hAnsi="Times New Roman" w:cs="Times New Roman"/>
          <w:sz w:val="28"/>
          <w:szCs w:val="28"/>
        </w:rPr>
        <w:tab/>
        <w:t>- пружины сжатия, воспринимающие продольно-осевую нагрузку, сжимающие пружину (рис. 6.1, а);</w:t>
      </w:r>
      <w:r w:rsidR="000610BA">
        <w:rPr>
          <w:rFonts w:ascii="Times New Roman" w:hAnsi="Times New Roman" w:cs="Times New Roman"/>
          <w:sz w:val="28"/>
          <w:szCs w:val="28"/>
        </w:rPr>
        <w:tab/>
      </w:r>
      <w:r w:rsidR="000610BA">
        <w:rPr>
          <w:rFonts w:ascii="Times New Roman" w:hAnsi="Times New Roman" w:cs="Times New Roman"/>
          <w:sz w:val="28"/>
          <w:szCs w:val="28"/>
        </w:rPr>
        <w:br/>
      </w:r>
      <w:r w:rsidR="000610BA">
        <w:rPr>
          <w:rFonts w:ascii="Times New Roman" w:hAnsi="Times New Roman" w:cs="Times New Roman"/>
          <w:sz w:val="28"/>
          <w:szCs w:val="28"/>
        </w:rPr>
        <w:tab/>
        <w:t>-  пружины кручения, воспринимающие нагрузку, действующую в плоскостях, перпендикулярных в оси пружины (рис. 6.1, г);</w:t>
      </w:r>
      <w:r w:rsidR="000610BA">
        <w:rPr>
          <w:rFonts w:ascii="Times New Roman" w:hAnsi="Times New Roman" w:cs="Times New Roman"/>
          <w:sz w:val="28"/>
          <w:szCs w:val="28"/>
        </w:rPr>
        <w:tab/>
      </w:r>
      <w:r w:rsidR="000610BA">
        <w:rPr>
          <w:rFonts w:ascii="Times New Roman" w:hAnsi="Times New Roman" w:cs="Times New Roman"/>
          <w:sz w:val="28"/>
          <w:szCs w:val="28"/>
        </w:rPr>
        <w:br/>
      </w:r>
      <w:r w:rsidR="000610BA">
        <w:rPr>
          <w:rFonts w:ascii="Times New Roman" w:hAnsi="Times New Roman" w:cs="Times New Roman"/>
          <w:sz w:val="28"/>
          <w:szCs w:val="28"/>
        </w:rPr>
        <w:tab/>
        <w:t>- пружины работающие на изгиб (рис. 6.1, в, д).</w:t>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noProof/>
          <w:sz w:val="28"/>
          <w:szCs w:val="28"/>
        </w:rPr>
        <w:drawing>
          <wp:inline distT="0" distB="0" distL="0" distR="0">
            <wp:extent cx="5676265" cy="2647950"/>
            <wp:effectExtent l="19050" t="0" r="635" b="0"/>
            <wp:docPr id="476" name="Рисунок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81"/>
                    <a:srcRect/>
                    <a:stretch>
                      <a:fillRect/>
                    </a:stretch>
                  </pic:blipFill>
                  <pic:spPr bwMode="auto">
                    <a:xfrm>
                      <a:off x="0" y="0"/>
                      <a:ext cx="5676265" cy="2647950"/>
                    </a:xfrm>
                    <a:prstGeom prst="rect">
                      <a:avLst/>
                    </a:prstGeom>
                    <a:noFill/>
                    <a:ln w="9525">
                      <a:noFill/>
                      <a:miter lim="800000"/>
                      <a:headEnd/>
                      <a:tailEnd/>
                    </a:ln>
                  </pic:spPr>
                </pic:pic>
              </a:graphicData>
            </a:graphic>
          </wp:inline>
        </w:drawing>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6.1 – Пружины, используемые в приборостроении: а – сжатия; б – растяжения; в – плоская; г – кручения; д - биметаллическая;</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По назначению пружины можно разделить на три группы. </w:t>
      </w:r>
    </w:p>
    <w:p w:rsidR="000610BA" w:rsidRPr="00F00334"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1. Силовые пружины. Энергия, запасенная во время предварительной деформации этих пружин, используется для приведения в движение или возврата в исходное положение подвижных систем механизмов и для силового  замыкания кинематических пар.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lastRenderedPageBreak/>
        <w:t xml:space="preserve"> </w:t>
      </w:r>
      <w:r>
        <w:rPr>
          <w:rFonts w:ascii="Times New Roman" w:hAnsi="Times New Roman" w:cs="Times New Roman"/>
          <w:sz w:val="28"/>
          <w:szCs w:val="28"/>
        </w:rPr>
        <w:tab/>
      </w:r>
      <w:r w:rsidRPr="00F00334">
        <w:rPr>
          <w:rFonts w:ascii="Times New Roman" w:hAnsi="Times New Roman" w:cs="Times New Roman"/>
          <w:sz w:val="28"/>
          <w:szCs w:val="28"/>
        </w:rPr>
        <w:t xml:space="preserve">2. Измерительные пружины. Эти пружины используются в различных измерительных приборах для создания противодействующих сил и моментов. По величине деформации судят о величине действующих на пружину сил или моментов. </w:t>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3 Элементы для упругих связей. Они применяются для виброизоляции механизмов и смягчения толчков путем замены жесткой связи между некоторыми деталями приборов эластичной. К ним относятся пружинные  амортизаторы, элементы пружинных и упругих муфт. </w:t>
      </w:r>
      <w:r>
        <w:rPr>
          <w:rFonts w:ascii="Times New Roman" w:hAnsi="Times New Roman" w:cs="Times New Roman"/>
          <w:sz w:val="28"/>
          <w:szCs w:val="28"/>
        </w:rPr>
        <w:tab/>
      </w:r>
      <w:r>
        <w:rPr>
          <w:rFonts w:ascii="Times New Roman" w:hAnsi="Times New Roman" w:cs="Times New Roman"/>
          <w:sz w:val="28"/>
          <w:szCs w:val="28"/>
        </w:rPr>
        <w:br/>
      </w:r>
      <w:r w:rsidRPr="00F00334">
        <w:rPr>
          <w:rFonts w:ascii="Times New Roman" w:hAnsi="Times New Roman" w:cs="Times New Roman"/>
          <w:sz w:val="28"/>
          <w:szCs w:val="28"/>
        </w:rPr>
        <w:tab/>
        <w:t xml:space="preserve">Главной характеристикой пружин является зависимость между ее деформацией и приложенной нагрузкой или между углом закручивания и моментом пары сил вызывающим деформацию элемента. Эта зависимость может быть выражена функциями </w:t>
      </w:r>
      <w:r w:rsidRPr="00F00334">
        <w:rPr>
          <w:rFonts w:ascii="Times New Roman" w:hAnsi="Times New Roman" w:cs="Times New Roman"/>
          <w:sz w:val="28"/>
          <w:szCs w:val="28"/>
          <w:lang w:val="en-US"/>
        </w:rPr>
        <w:t>f</w:t>
      </w:r>
      <w:r w:rsidRPr="00F00334">
        <w:rPr>
          <w:rFonts w:ascii="Times New Roman" w:hAnsi="Times New Roman" w:cs="Times New Roman"/>
          <w:sz w:val="28"/>
          <w:szCs w:val="28"/>
        </w:rPr>
        <w:t xml:space="preserve"> = </w:t>
      </w:r>
      <w:r w:rsidRPr="00F00334">
        <w:rPr>
          <w:rFonts w:ascii="Times New Roman" w:hAnsi="Times New Roman" w:cs="Times New Roman"/>
          <w:sz w:val="28"/>
          <w:szCs w:val="28"/>
          <w:lang w:val="en-US"/>
        </w:rPr>
        <w:t>f</w:t>
      </w:r>
      <w:r w:rsidRPr="00F00334">
        <w:rPr>
          <w:rFonts w:ascii="Times New Roman" w:hAnsi="Times New Roman" w:cs="Times New Roman"/>
          <w:sz w:val="28"/>
          <w:szCs w:val="28"/>
        </w:rPr>
        <w:t xml:space="preserve">(Р) или φ = </w:t>
      </w:r>
      <w:r w:rsidRPr="00F00334">
        <w:rPr>
          <w:rFonts w:ascii="Times New Roman" w:hAnsi="Times New Roman" w:cs="Times New Roman"/>
          <w:sz w:val="28"/>
          <w:szCs w:val="28"/>
          <w:lang w:val="en-US"/>
        </w:rPr>
        <w:t>f</w:t>
      </w:r>
      <w:r w:rsidRPr="00F00334">
        <w:rPr>
          <w:rFonts w:ascii="Times New Roman" w:hAnsi="Times New Roman" w:cs="Times New Roman"/>
          <w:sz w:val="28"/>
          <w:szCs w:val="28"/>
        </w:rPr>
        <w:t xml:space="preserve">(М). Такие характеристики могут быть линейными и не линейными. </w:t>
      </w:r>
      <w:r>
        <w:rPr>
          <w:rFonts w:ascii="Times New Roman" w:hAnsi="Times New Roman" w:cs="Times New Roman"/>
          <w:sz w:val="28"/>
          <w:szCs w:val="28"/>
        </w:rPr>
        <w:tab/>
      </w:r>
      <w:r>
        <w:rPr>
          <w:rFonts w:ascii="Times New Roman" w:hAnsi="Times New Roman" w:cs="Times New Roman"/>
          <w:sz w:val="28"/>
          <w:szCs w:val="28"/>
        </w:rPr>
        <w:br/>
      </w:r>
      <w:r w:rsidRPr="00F00334">
        <w:rPr>
          <w:rFonts w:ascii="Times New Roman" w:hAnsi="Times New Roman" w:cs="Times New Roman"/>
          <w:sz w:val="28"/>
          <w:szCs w:val="28"/>
        </w:rPr>
        <w:tab/>
        <w:t>Жесткость пружины - предел отношения приращения нагрузки ΔР к, приращению прогиба Δ</w:t>
      </w:r>
      <w:r w:rsidRPr="00F00334">
        <w:rPr>
          <w:rFonts w:ascii="Times New Roman" w:hAnsi="Times New Roman" w:cs="Times New Roman"/>
          <w:sz w:val="28"/>
          <w:szCs w:val="28"/>
          <w:lang w:val="en-US"/>
        </w:rPr>
        <w:t>f</w:t>
      </w:r>
      <w:r w:rsidRPr="00F00334">
        <w:rPr>
          <w:rFonts w:ascii="Times New Roman" w:hAnsi="Times New Roman" w:cs="Times New Roman"/>
          <w:sz w:val="28"/>
          <w:szCs w:val="28"/>
        </w:rPr>
        <w:t xml:space="preserve">, когда </w:t>
      </w:r>
      <w:r w:rsidRPr="00F00334">
        <w:rPr>
          <w:rFonts w:ascii="Times New Roman" w:hAnsi="Times New Roman" w:cs="Times New Roman"/>
          <w:position w:val="-10"/>
          <w:sz w:val="28"/>
          <w:szCs w:val="28"/>
        </w:rPr>
        <w:object w:dxaOrig="800" w:dyaOrig="320">
          <v:shape id="_x0000_i1037" type="#_x0000_t75" style="width:40.2pt;height:16.85pt" o:ole="">
            <v:imagedata r:id="rId82" o:title=""/>
          </v:shape>
          <o:OLEObject Type="Embed" ProgID="Equation.3" ShapeID="_x0000_i1037" DrawAspect="Content" ObjectID="_1784197168" r:id="rId83"/>
        </w:object>
      </w:r>
      <w:r w:rsidRPr="00F00334">
        <w:rPr>
          <w:rFonts w:ascii="Times New Roman" w:hAnsi="Times New Roman" w:cs="Times New Roman"/>
          <w:sz w:val="28"/>
          <w:szCs w:val="28"/>
        </w:rPr>
        <w:t>Δ</w:t>
      </w:r>
      <w:r w:rsidRPr="00F00334">
        <w:rPr>
          <w:rFonts w:ascii="Times New Roman" w:hAnsi="Times New Roman" w:cs="Times New Roman"/>
          <w:sz w:val="28"/>
          <w:szCs w:val="28"/>
          <w:lang w:val="en-US"/>
        </w:rPr>
        <w:t>f</w:t>
      </w:r>
      <w:r w:rsidRPr="00F00334">
        <w:rPr>
          <w:rFonts w:ascii="Times New Roman" w:hAnsi="Times New Roman" w:cs="Times New Roman"/>
          <w:sz w:val="28"/>
          <w:szCs w:val="28"/>
        </w:rPr>
        <w:t xml:space="preserve"> :</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2040" w:dyaOrig="720">
          <v:shape id="_x0000_i1038" type="#_x0000_t75" style="width:101.9pt;height:36.45pt" o:ole="">
            <v:imagedata r:id="rId84" o:title=""/>
          </v:shape>
          <o:OLEObject Type="Embed" ProgID="Equation.3" ShapeID="_x0000_i1038" DrawAspect="Content" ObjectID="_1784197169" r:id="rId85"/>
        </w:object>
      </w:r>
      <w:r w:rsidRPr="00F00334">
        <w:rPr>
          <w:rFonts w:ascii="Times New Roman" w:hAnsi="Times New Roman" w:cs="Times New Roman"/>
          <w:sz w:val="28"/>
          <w:szCs w:val="28"/>
        </w:rPr>
        <w:t xml:space="preserve"> или </w:t>
      </w:r>
      <w:r w:rsidRPr="00F00334">
        <w:rPr>
          <w:rFonts w:ascii="Times New Roman" w:hAnsi="Times New Roman" w:cs="Times New Roman"/>
          <w:position w:val="-30"/>
          <w:sz w:val="28"/>
          <w:szCs w:val="28"/>
        </w:rPr>
        <w:object w:dxaOrig="2240" w:dyaOrig="720">
          <v:shape id="_x0000_i1039" type="#_x0000_t75" style="width:111.25pt;height:36.45pt" o:ole="">
            <v:imagedata r:id="rId86" o:title=""/>
          </v:shape>
          <o:OLEObject Type="Embed" ProgID="Equation.3" ShapeID="_x0000_i1039" DrawAspect="Content" ObjectID="_1784197170" r:id="rId87"/>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t>(6.1)</w:t>
      </w:r>
    </w:p>
    <w:p w:rsidR="000610BA" w:rsidRDefault="000610BA" w:rsidP="000610BA">
      <w:pPr>
        <w:jc w:val="both"/>
        <w:rPr>
          <w:rFonts w:ascii="Times New Roman" w:hAnsi="Times New Roman" w:cs="Times New Roman"/>
          <w:sz w:val="28"/>
          <w:szCs w:val="28"/>
        </w:rPr>
      </w:pPr>
      <w:r w:rsidRPr="00F00334">
        <w:rPr>
          <w:rFonts w:ascii="Times New Roman" w:hAnsi="Times New Roman" w:cs="Times New Roman"/>
          <w:sz w:val="28"/>
          <w:szCs w:val="28"/>
        </w:rPr>
        <w:tab/>
        <w:t xml:space="preserve">При выборе материала пружины необходимо учитывать устойчивость во времени упругих свойств материала готовой пружины (после термообработки), прочность и сопротивление ударным нагрузкам, а также электропроводность, коэффициент расширения, стойкость против коррозии и другие свойства, которые определяются назначением и условиями работы пружины. Размеры сечений, марки и свойства материалов для изготовления пружин регламентируются стандартами и приводятся в справочной литературе. </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Для изготовления винтовых пружин, которые навиваются в холодном состоянии и не подвергаются закалке, применяется пружинная стальная холоднотянутая углеродистая проволока диаметром от 0,14 до 8 мм. Пружины после навивки подвергаются термообработке. Для изготовления плоских, изогнутых и спиральных пружин (кроме заводных) применяется стальная термообработанная лента толщиной от 0,08 до 1,5 мм и шириной от 1,6 до 80 мм. Широко используются ленты из стали 65Г, У8А и У10А, а для более ответственных пружин — из стали 60С2А и 70С2ХА. Для спиральных заводных пружин применяется нагартованная лента из сталей У8А и У10А и лента из стали 70С2ХА. В тех случаях, когда пружина должна работать в магнитном поле, обладать хорошей электропроводностью или иметь высокую стойкость против коррозии, рекомендуется применять бронзы БрКМцЗ-1, БрОФ6,5-0,15 и БрОЦ4-3, а для ответственных  пружин — бериллиевую бронзу БрБ2. Для предохранения от коррозии стальные пружины обычно подвергают кадмированию или цинкованию, а бронзовые -  оксидированию или никелированию. </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lastRenderedPageBreak/>
        <w:tab/>
        <w:t>Цилиндрические пружины сжатия и растяжения, круглого сечения, изготавливаемые из стали по ГОСТ 13764-68 разделяют на три класса, согласно</w:t>
      </w:r>
      <w:r>
        <w:rPr>
          <w:rFonts w:ascii="Times New Roman" w:hAnsi="Times New Roman" w:cs="Times New Roman"/>
          <w:sz w:val="28"/>
          <w:szCs w:val="28"/>
        </w:rPr>
        <w:t xml:space="preserve"> следующим признакам: вид нагружения (циклический или циклический и статический), выносливость и наличие или отсутствие инерционного соударения витков. Так же различают разряды пружин (рис.6.2)</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163310" cy="6127750"/>
            <wp:effectExtent l="19050" t="0" r="8890" b="0"/>
            <wp:docPr id="487" name="Рисунок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88"/>
                    <a:srcRect/>
                    <a:stretch>
                      <a:fillRect/>
                    </a:stretch>
                  </pic:blipFill>
                  <pic:spPr bwMode="auto">
                    <a:xfrm>
                      <a:off x="0" y="0"/>
                      <a:ext cx="6163310" cy="6127750"/>
                    </a:xfrm>
                    <a:prstGeom prst="rect">
                      <a:avLst/>
                    </a:prstGeom>
                    <a:noFill/>
                    <a:ln w="9525">
                      <a:noFill/>
                      <a:miter lim="800000"/>
                      <a:headEnd/>
                      <a:tailEnd/>
                    </a:ln>
                  </pic:spPr>
                </pic:pic>
              </a:graphicData>
            </a:graphic>
          </wp:inline>
        </w:drawing>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6.2 – Разделение пружин на классы и разряды</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r>
    </w:p>
    <w:p w:rsidR="000610BA" w:rsidRDefault="000610BA" w:rsidP="000610BA">
      <w:pPr>
        <w:jc w:val="both"/>
        <w:rPr>
          <w:rFonts w:ascii="Times New Roman" w:hAnsi="Times New Roman" w:cs="Times New Roman"/>
          <w:sz w:val="28"/>
          <w:szCs w:val="28"/>
        </w:rPr>
      </w:pPr>
      <w:r>
        <w:rPr>
          <w:rFonts w:ascii="Times New Roman" w:hAnsi="Times New Roman" w:cs="Times New Roman"/>
          <w:sz w:val="28"/>
          <w:szCs w:val="28"/>
        </w:rPr>
        <w:tab/>
        <w:t xml:space="preserve">Во избежание потери устойчивости, длина пружины сжатия должна быть такой, что бы отношение длины к среднему диаметру пружины было не более 3, т.е. </w:t>
      </w:r>
      <w:r>
        <w:rPr>
          <w:rFonts w:ascii="Times New Roman" w:hAnsi="Times New Roman" w:cs="Times New Roman"/>
          <w:sz w:val="28"/>
          <w:szCs w:val="28"/>
          <w:lang w:val="en-US"/>
        </w:rPr>
        <w:t>H</w:t>
      </w:r>
      <w:r>
        <w:rPr>
          <w:rFonts w:ascii="Times New Roman" w:hAnsi="Times New Roman" w:cs="Times New Roman"/>
          <w:sz w:val="28"/>
          <w:szCs w:val="28"/>
        </w:rPr>
        <w:t>/</w:t>
      </w:r>
      <w:r>
        <w:rPr>
          <w:rFonts w:ascii="Times New Roman" w:hAnsi="Times New Roman" w:cs="Times New Roman"/>
          <w:sz w:val="28"/>
          <w:szCs w:val="28"/>
          <w:lang w:val="en-US"/>
        </w:rPr>
        <w:t>D</w:t>
      </w:r>
      <w:r>
        <w:rPr>
          <w:rFonts w:ascii="Times New Roman" w:hAnsi="Times New Roman" w:cs="Times New Roman"/>
          <w:sz w:val="28"/>
          <w:szCs w:val="28"/>
        </w:rPr>
        <w:t xml:space="preserve">≤3.При большем отношении пружины работают в направляющих  или в </w:t>
      </w:r>
      <w:r>
        <w:rPr>
          <w:rFonts w:ascii="Times New Roman" w:hAnsi="Times New Roman" w:cs="Times New Roman"/>
          <w:sz w:val="28"/>
          <w:szCs w:val="28"/>
        </w:rPr>
        <w:lastRenderedPageBreak/>
        <w:t>стакане. В конструкции пружин сжатия предусматривают опорные крайние витки. Для неответственных пружин крайние витки не обрабатываются (рис.6.3, а), но могут быть поджаты (рис.6.3, б). Для обеспечения перпендикулярности опорной плоскости оси пружины ее крайние витки шлифуются (рис.6.3,в). Обычно длину шлифования принимают равной ¾ окружности витка пружины.</w:t>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446020" cy="1437005"/>
            <wp:effectExtent l="19050" t="0" r="0" b="0"/>
            <wp:docPr id="492" name="Рисунок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89"/>
                    <a:srcRect t="7599" r="32848" b="46619"/>
                    <a:stretch>
                      <a:fillRect/>
                    </a:stretch>
                  </pic:blipFill>
                  <pic:spPr bwMode="auto">
                    <a:xfrm>
                      <a:off x="0" y="0"/>
                      <a:ext cx="2446020" cy="1437005"/>
                    </a:xfrm>
                    <a:prstGeom prst="rect">
                      <a:avLst/>
                    </a:prstGeom>
                    <a:noFill/>
                    <a:ln w="9525">
                      <a:noFill/>
                      <a:miter lim="800000"/>
                      <a:headEnd/>
                      <a:tailEnd/>
                    </a:ln>
                  </pic:spPr>
                </pic:pic>
              </a:graphicData>
            </a:graphic>
          </wp:inline>
        </w:drawing>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sz w:val="28"/>
          <w:szCs w:val="28"/>
        </w:rPr>
        <w:t>а)</w:t>
      </w:r>
      <w:r>
        <w:rPr>
          <w:rFonts w:ascii="Times New Roman" w:hAnsi="Times New Roman" w:cs="Times New Roman"/>
          <w:sz w:val="28"/>
          <w:szCs w:val="28"/>
        </w:rPr>
        <w:tab/>
      </w:r>
      <w:r>
        <w:rPr>
          <w:rFonts w:ascii="Times New Roman" w:hAnsi="Times New Roman" w:cs="Times New Roman"/>
          <w:sz w:val="28"/>
          <w:szCs w:val="28"/>
        </w:rPr>
        <w:tab/>
        <w:t>б)</w:t>
      </w:r>
      <w:r>
        <w:rPr>
          <w:rFonts w:ascii="Times New Roman" w:hAnsi="Times New Roman" w:cs="Times New Roman"/>
          <w:sz w:val="28"/>
          <w:szCs w:val="28"/>
        </w:rPr>
        <w:tab/>
      </w:r>
      <w:r>
        <w:rPr>
          <w:rFonts w:ascii="Times New Roman" w:hAnsi="Times New Roman" w:cs="Times New Roman"/>
          <w:sz w:val="28"/>
          <w:szCs w:val="28"/>
        </w:rPr>
        <w:tab/>
        <w:t>в)</w:t>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sz w:val="28"/>
          <w:szCs w:val="28"/>
        </w:rPr>
        <w:t>Рисунок 6.3 –Форма опорных витков пружин сжатия: а – без обработки; б – поджатая; в - шлифованная</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Форма концов пружин растяжения определяется способом их крепления и может быть различной (рис.6.4). Нередко концы оформляются с целью крепления крючков, пружинодержателей или ввертных пробок.</w:t>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524375" cy="1626870"/>
            <wp:effectExtent l="19050" t="0" r="9525" b="0"/>
            <wp:docPr id="493" name="Рисунок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90"/>
                    <a:srcRect/>
                    <a:stretch>
                      <a:fillRect/>
                    </a:stretch>
                  </pic:blipFill>
                  <pic:spPr bwMode="auto">
                    <a:xfrm>
                      <a:off x="0" y="0"/>
                      <a:ext cx="4524375" cy="1626870"/>
                    </a:xfrm>
                    <a:prstGeom prst="rect">
                      <a:avLst/>
                    </a:prstGeom>
                    <a:noFill/>
                    <a:ln w="9525">
                      <a:noFill/>
                      <a:miter lim="800000"/>
                      <a:headEnd/>
                      <a:tailEnd/>
                    </a:ln>
                  </pic:spPr>
                </pic:pic>
              </a:graphicData>
            </a:graphic>
          </wp:inline>
        </w:drawing>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Pr="006F7239">
        <w:rPr>
          <w:rFonts w:ascii="Times New Roman" w:hAnsi="Times New Roman" w:cs="Times New Roman"/>
          <w:sz w:val="28"/>
          <w:szCs w:val="28"/>
        </w:rPr>
        <w:t>6.4</w:t>
      </w:r>
      <w:r>
        <w:rPr>
          <w:rFonts w:ascii="Times New Roman" w:hAnsi="Times New Roman" w:cs="Times New Roman"/>
          <w:sz w:val="28"/>
          <w:szCs w:val="28"/>
        </w:rPr>
        <w:t xml:space="preserve"> – Форма концов пружин растяжения</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Расчет цилиндрических пружин растяжения и сжатия из стали круглого сечения регламентируется ГОСТ 13765 – 86. Последовательность расчета приведена ниже.</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1. Исходными данными для расчета являются: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сила пружины при предварительной деформации,</w:t>
      </w:r>
      <w:r>
        <w:rPr>
          <w:rFonts w:ascii="Times New Roman" w:hAnsi="Times New Roman" w:cs="Times New Roman"/>
          <w:sz w:val="28"/>
          <w:szCs w:val="28"/>
          <w:lang w:val="en-US"/>
        </w:rPr>
        <w:t>P</w:t>
      </w:r>
      <w:r>
        <w:rPr>
          <w:rFonts w:ascii="Times New Roman" w:hAnsi="Times New Roman" w:cs="Times New Roman"/>
          <w:sz w:val="28"/>
          <w:szCs w:val="28"/>
          <w:vertAlign w:val="subscript"/>
        </w:rPr>
        <w:t>1</w:t>
      </w: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 сила пружины при рабочей деформации, </w:t>
      </w:r>
      <w:r>
        <w:rPr>
          <w:rFonts w:ascii="Times New Roman" w:hAnsi="Times New Roman" w:cs="Times New Roman"/>
          <w:sz w:val="28"/>
          <w:szCs w:val="28"/>
          <w:lang w:val="en-US"/>
        </w:rPr>
        <w:t>P</w:t>
      </w:r>
      <w:r>
        <w:rPr>
          <w:rFonts w:ascii="Times New Roman" w:hAnsi="Times New Roman" w:cs="Times New Roman"/>
          <w:sz w:val="28"/>
          <w:szCs w:val="28"/>
          <w:vertAlign w:val="subscript"/>
        </w:rPr>
        <w:t>2</w:t>
      </w: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 рабочий ход, </w:t>
      </w:r>
      <w:r>
        <w:rPr>
          <w:rFonts w:ascii="Times New Roman" w:hAnsi="Times New Roman" w:cs="Times New Roman"/>
          <w:sz w:val="28"/>
          <w:szCs w:val="28"/>
          <w:lang w:val="en-US"/>
        </w:rPr>
        <w:t>h</w:t>
      </w:r>
      <w:r>
        <w:rPr>
          <w:rFonts w:ascii="Times New Roman" w:hAnsi="Times New Roman" w:cs="Times New Roman"/>
          <w:sz w:val="28"/>
          <w:szCs w:val="28"/>
        </w:rPr>
        <w:t>;</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 выносливость, т.е. число циклов до разрушения, </w:t>
      </w:r>
      <w:r>
        <w:rPr>
          <w:rFonts w:ascii="Times New Roman" w:hAnsi="Times New Roman" w:cs="Times New Roman"/>
          <w:sz w:val="28"/>
          <w:szCs w:val="28"/>
          <w:lang w:val="en-US"/>
        </w:rPr>
        <w:t>N</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-наружный диаметр пружины,</w:t>
      </w:r>
      <w:r>
        <w:rPr>
          <w:rFonts w:ascii="Times New Roman" w:hAnsi="Times New Roman" w:cs="Times New Roman"/>
          <w:sz w:val="28"/>
          <w:szCs w:val="28"/>
          <w:lang w:val="en-US"/>
        </w:rPr>
        <w:t>D</w:t>
      </w:r>
      <w:r>
        <w:rPr>
          <w:rFonts w:ascii="Times New Roman" w:hAnsi="Times New Roman" w:cs="Times New Roman"/>
          <w:sz w:val="28"/>
          <w:szCs w:val="28"/>
        </w:rPr>
        <w:t>;</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ab/>
        <w:t>Исходные параметры назначаются конструктором или вычисляются по условиям работы узла прибора. Значение наружного диаметра уточняется по ГОСТ 13766-68 и ГОСТ 13767-68.</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Параметры, характеризующие размеры и работу пружин приведены на рис.6.5. Кроме размеров в верхней части расположена диаграмма испытаний, на которой показывают зависимость деформации от нагрузки.</w:t>
      </w:r>
    </w:p>
    <w:p w:rsidR="000610BA" w:rsidRPr="00F00334" w:rsidRDefault="000610BA" w:rsidP="000610BA">
      <w:pPr>
        <w:spacing w:line="240" w:lineRule="auto"/>
        <w:jc w:val="center"/>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extent cx="3562350" cy="2399030"/>
            <wp:effectExtent l="19050" t="0" r="0" b="0"/>
            <wp:docPr id="506" name="Рисунок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91">
                      <a:grayscl/>
                    </a:blip>
                    <a:srcRect/>
                    <a:stretch>
                      <a:fillRect/>
                    </a:stretch>
                  </pic:blipFill>
                  <pic:spPr bwMode="auto">
                    <a:xfrm>
                      <a:off x="0" y="0"/>
                      <a:ext cx="3562350" cy="2399030"/>
                    </a:xfrm>
                    <a:prstGeom prst="rect">
                      <a:avLst/>
                    </a:prstGeom>
                    <a:noFill/>
                    <a:ln w="9525">
                      <a:noFill/>
                      <a:miter lim="800000"/>
                      <a:headEnd/>
                      <a:tailEnd/>
                    </a:ln>
                  </pic:spPr>
                </pic:pic>
              </a:graphicData>
            </a:graphic>
          </wp:inline>
        </w:drawing>
      </w:r>
    </w:p>
    <w:p w:rsidR="000610BA" w:rsidRPr="00F00334" w:rsidRDefault="000610BA" w:rsidP="000610BA">
      <w:pPr>
        <w:spacing w:line="240" w:lineRule="auto"/>
        <w:jc w:val="center"/>
        <w:rPr>
          <w:rFonts w:ascii="Times New Roman" w:hAnsi="Times New Roman" w:cs="Times New Roman"/>
          <w:sz w:val="28"/>
          <w:szCs w:val="28"/>
        </w:rPr>
      </w:pPr>
      <w:r w:rsidRPr="00F00334">
        <w:rPr>
          <w:rFonts w:ascii="Times New Roman" w:hAnsi="Times New Roman" w:cs="Times New Roman"/>
          <w:sz w:val="28"/>
          <w:szCs w:val="28"/>
        </w:rPr>
        <w:t xml:space="preserve">Рисунок 6.5 – Размеры и параметры, характеризующие пружины: </w:t>
      </w:r>
      <w:r w:rsidRPr="00F00334">
        <w:rPr>
          <w:rFonts w:ascii="Times New Roman" w:hAnsi="Times New Roman" w:cs="Times New Roman"/>
          <w:sz w:val="28"/>
          <w:szCs w:val="28"/>
        </w:rPr>
        <w:br/>
        <w:t>а – сжатия; б - растяжения</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2. Рассчитывается относительный инерционный зазор. Для пружин растяжения служит ограничением максимальной деформации. Для пружин сжатия 1 и 2 классов δ = 0,05-0,25; для пружин растяжения δ = 0,05-0,1; Расчет производят по формуле:</w:t>
      </w:r>
    </w:p>
    <w:p w:rsidR="000610BA" w:rsidRPr="00F00334" w:rsidRDefault="000610BA" w:rsidP="000610BA">
      <w:pPr>
        <w:spacing w:line="240" w:lineRule="auto"/>
        <w:jc w:val="right"/>
        <w:rPr>
          <w:rFonts w:ascii="Times New Roman" w:hAnsi="Times New Roman" w:cs="Times New Roman"/>
          <w:b/>
          <w:bCs/>
          <w:sz w:val="28"/>
          <w:szCs w:val="28"/>
        </w:rPr>
      </w:pPr>
      <w:r w:rsidRPr="00F00334">
        <w:rPr>
          <w:rFonts w:ascii="Times New Roman" w:hAnsi="Times New Roman" w:cs="Times New Roman"/>
          <w:position w:val="-30"/>
          <w:sz w:val="28"/>
          <w:szCs w:val="28"/>
        </w:rPr>
        <w:object w:dxaOrig="1040" w:dyaOrig="700">
          <v:shape id="_x0000_i1040" type="#_x0000_t75" style="width:51.45pt;height:34.6pt" o:ole="">
            <v:imagedata r:id="rId92" o:title=""/>
          </v:shape>
          <o:OLEObject Type="Embed" ProgID="Equation.3" ShapeID="_x0000_i1040" DrawAspect="Content" ObjectID="_1784197171" r:id="rId93"/>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t>(6.2)</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3. Рассчитывается сила пружины при максимальной деформации </w:t>
      </w:r>
      <w:r w:rsidRPr="00F00334">
        <w:rPr>
          <w:rFonts w:ascii="Times New Roman" w:hAnsi="Times New Roman" w:cs="Times New Roman"/>
          <w:sz w:val="28"/>
          <w:szCs w:val="28"/>
          <w:lang w:val="en-US"/>
        </w:rPr>
        <w:t>F</w:t>
      </w:r>
      <w:r w:rsidRPr="00F00334">
        <w:rPr>
          <w:rFonts w:ascii="Times New Roman" w:hAnsi="Times New Roman" w:cs="Times New Roman"/>
          <w:sz w:val="28"/>
          <w:szCs w:val="28"/>
          <w:vertAlign w:val="subscript"/>
        </w:rPr>
        <w:t>3</w:t>
      </w:r>
      <w:r w:rsidRPr="00F00334">
        <w:rPr>
          <w:rFonts w:ascii="Times New Roman" w:hAnsi="Times New Roman" w:cs="Times New Roman"/>
          <w:sz w:val="28"/>
          <w:szCs w:val="28"/>
        </w:rPr>
        <w:t xml:space="preserve"> и уточняется  по ГОСТ 13766-ГОСТ 13776.</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1060" w:dyaOrig="639">
          <v:shape id="_x0000_i1041" type="#_x0000_t75" style="width:53.3pt;height:31.8pt" o:ole="">
            <v:imagedata r:id="rId94" o:title=""/>
          </v:shape>
          <o:OLEObject Type="Embed" ProgID="Equation.3" ShapeID="_x0000_i1041" DrawAspect="Content" ObjectID="_1784197172" r:id="rId95"/>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30"/>
          <w:sz w:val="28"/>
          <w:szCs w:val="28"/>
        </w:rPr>
        <w:t>(6.3)</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4. Рассчитывается сила предварительного напряжения (при навивке из холоднотянутой и термообработанной проволоки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800" w:dyaOrig="360">
          <v:shape id="_x0000_i1042" type="#_x0000_t75" style="width:89.75pt;height:17.75pt" o:ole="">
            <v:imagedata r:id="rId96" o:title=""/>
          </v:shape>
          <o:OLEObject Type="Embed" ProgID="Equation.3" ShapeID="_x0000_i1042" DrawAspect="Content" ObjectID="_1784197173" r:id="rId97"/>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 xml:space="preserve">   </w:t>
      </w:r>
      <w:r w:rsidRPr="00F00334">
        <w:rPr>
          <w:rFonts w:ascii="Times New Roman" w:hAnsi="Times New Roman" w:cs="Times New Roman"/>
          <w:position w:val="-30"/>
          <w:sz w:val="28"/>
          <w:szCs w:val="28"/>
        </w:rPr>
        <w:t>(6.4)</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5. По данным ГОСТ 13766-ГОСТ 13776 выбираются параметры: диаметр проволоки, </w:t>
      </w:r>
      <w:r w:rsidRPr="00F00334">
        <w:rPr>
          <w:rFonts w:ascii="Times New Roman" w:hAnsi="Times New Roman" w:cs="Times New Roman"/>
          <w:sz w:val="28"/>
          <w:szCs w:val="28"/>
          <w:lang w:val="en-US"/>
        </w:rPr>
        <w:t>d</w:t>
      </w:r>
      <w:r w:rsidRPr="00F00334">
        <w:rPr>
          <w:rFonts w:ascii="Times New Roman" w:hAnsi="Times New Roman" w:cs="Times New Roman"/>
          <w:sz w:val="28"/>
          <w:szCs w:val="28"/>
        </w:rPr>
        <w:t xml:space="preserve"> и жесткость одного витка пружины </w:t>
      </w:r>
      <w:r w:rsidRPr="00F00334">
        <w:rPr>
          <w:rFonts w:ascii="Times New Roman" w:hAnsi="Times New Roman" w:cs="Times New Roman"/>
          <w:sz w:val="28"/>
          <w:szCs w:val="28"/>
          <w:lang w:val="en-US"/>
        </w:rPr>
        <w:t>c</w:t>
      </w:r>
      <w:r w:rsidRPr="00F00334">
        <w:rPr>
          <w:rFonts w:ascii="Times New Roman" w:hAnsi="Times New Roman" w:cs="Times New Roman"/>
          <w:sz w:val="28"/>
          <w:szCs w:val="28"/>
          <w:vertAlign w:val="subscript"/>
        </w:rPr>
        <w:t>1</w:t>
      </w:r>
      <w:r w:rsidRPr="00F00334">
        <w:rPr>
          <w:rFonts w:ascii="Times New Roman" w:hAnsi="Times New Roman" w:cs="Times New Roman"/>
          <w:sz w:val="28"/>
          <w:szCs w:val="28"/>
        </w:rPr>
        <w:t>;</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6. Определяется максимальная деформация одного витка пружины </w:t>
      </w:r>
      <w:r w:rsidRPr="00F00334">
        <w:rPr>
          <w:rFonts w:ascii="Times New Roman" w:hAnsi="Times New Roman" w:cs="Times New Roman"/>
          <w:sz w:val="28"/>
          <w:szCs w:val="28"/>
          <w:lang w:val="en-US"/>
        </w:rPr>
        <w:t>S</w:t>
      </w:r>
      <w:r w:rsidRPr="00F00334">
        <w:rPr>
          <w:rFonts w:ascii="Times New Roman" w:hAnsi="Times New Roman" w:cs="Times New Roman"/>
          <w:sz w:val="28"/>
          <w:szCs w:val="28"/>
          <w:vertAlign w:val="subscript"/>
        </w:rPr>
        <w:t>3</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При </w:t>
      </w:r>
      <w:r w:rsidRPr="00F00334">
        <w:rPr>
          <w:rFonts w:ascii="Times New Roman" w:hAnsi="Times New Roman" w:cs="Times New Roman"/>
          <w:sz w:val="28"/>
          <w:szCs w:val="28"/>
          <w:lang w:val="en-US"/>
        </w:rPr>
        <w:lastRenderedPageBreak/>
        <w:t>F</w:t>
      </w:r>
      <w:r w:rsidRPr="00F00334">
        <w:rPr>
          <w:rFonts w:ascii="Times New Roman" w:hAnsi="Times New Roman" w:cs="Times New Roman"/>
          <w:sz w:val="28"/>
          <w:szCs w:val="28"/>
          <w:vertAlign w:val="subscript"/>
        </w:rPr>
        <w:t>0</w:t>
      </w:r>
      <w:r w:rsidRPr="00F00334">
        <w:rPr>
          <w:rFonts w:ascii="Times New Roman" w:hAnsi="Times New Roman" w:cs="Times New Roman"/>
          <w:sz w:val="28"/>
          <w:szCs w:val="28"/>
        </w:rPr>
        <w:t xml:space="preserve"> = 0,2</w:t>
      </w:r>
      <w:r w:rsidRPr="00F00334">
        <w:rPr>
          <w:rFonts w:ascii="Times New Roman" w:hAnsi="Times New Roman" w:cs="Times New Roman"/>
          <w:sz w:val="28"/>
          <w:szCs w:val="28"/>
          <w:lang w:val="en-US"/>
        </w:rPr>
        <w:t>S</w:t>
      </w:r>
      <w:r w:rsidRPr="00F00334">
        <w:rPr>
          <w:rFonts w:ascii="Times New Roman" w:hAnsi="Times New Roman" w:cs="Times New Roman"/>
          <w:sz w:val="28"/>
          <w:szCs w:val="28"/>
          <w:vertAlign w:val="subscript"/>
        </w:rPr>
        <w:t>3</w:t>
      </w:r>
      <w:r w:rsidRPr="00F00334">
        <w:rPr>
          <w:rFonts w:ascii="Times New Roman" w:hAnsi="Times New Roman" w:cs="Times New Roman"/>
          <w:sz w:val="28"/>
          <w:szCs w:val="28"/>
        </w:rPr>
        <w:t xml:space="preserve"> выбирается в соответствии с ГОСТ 13766-ГОСТ 13776, при </w:t>
      </w:r>
      <w:r w:rsidRPr="00F00334">
        <w:rPr>
          <w:rFonts w:ascii="Times New Roman" w:hAnsi="Times New Roman" w:cs="Times New Roman"/>
          <w:sz w:val="28"/>
          <w:szCs w:val="28"/>
          <w:lang w:val="en-US"/>
        </w:rPr>
        <w:t>F</w:t>
      </w:r>
      <w:r w:rsidRPr="00F00334">
        <w:rPr>
          <w:rFonts w:ascii="Times New Roman" w:hAnsi="Times New Roman" w:cs="Times New Roman"/>
          <w:sz w:val="28"/>
          <w:szCs w:val="28"/>
          <w:vertAlign w:val="subscript"/>
        </w:rPr>
        <w:t>0</w:t>
      </w:r>
      <w:r w:rsidRPr="00F00334">
        <w:rPr>
          <w:rFonts w:ascii="Times New Roman" w:hAnsi="Times New Roman" w:cs="Times New Roman"/>
          <w:sz w:val="28"/>
          <w:szCs w:val="28"/>
        </w:rPr>
        <w:t xml:space="preserve">&gt; 0 </w:t>
      </w:r>
      <w:r w:rsidRPr="00F00334">
        <w:rPr>
          <w:rFonts w:ascii="Times New Roman" w:hAnsi="Times New Roman" w:cs="Times New Roman"/>
          <w:sz w:val="28"/>
          <w:szCs w:val="28"/>
          <w:lang w:val="en-US"/>
        </w:rPr>
        <w:t>S</w:t>
      </w:r>
      <w:r w:rsidRPr="00F00334">
        <w:rPr>
          <w:rFonts w:ascii="Times New Roman" w:hAnsi="Times New Roman" w:cs="Times New Roman"/>
          <w:sz w:val="28"/>
          <w:szCs w:val="28"/>
          <w:vertAlign w:val="subscript"/>
        </w:rPr>
        <w:t>3</w:t>
      </w:r>
      <w:r w:rsidRPr="00F00334">
        <w:rPr>
          <w:rFonts w:ascii="Times New Roman" w:hAnsi="Times New Roman" w:cs="Times New Roman"/>
          <w:sz w:val="28"/>
          <w:szCs w:val="28"/>
          <w:vertAlign w:val="superscript"/>
        </w:rPr>
        <w:t xml:space="preserve">// </w:t>
      </w:r>
      <w:r w:rsidRPr="00F00334">
        <w:rPr>
          <w:rFonts w:ascii="Times New Roman" w:hAnsi="Times New Roman" w:cs="Times New Roman"/>
          <w:sz w:val="28"/>
          <w:szCs w:val="28"/>
        </w:rPr>
        <w:t>рассчитывается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1900" w:dyaOrig="680">
          <v:shape id="_x0000_i1043" type="#_x0000_t75" style="width:95.4pt;height:33.65pt" o:ole="">
            <v:imagedata r:id="rId98" o:title=""/>
          </v:shape>
          <o:OLEObject Type="Embed" ProgID="Equation.3" ShapeID="_x0000_i1043" DrawAspect="Content" ObjectID="_1784197174" r:id="rId99"/>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t xml:space="preserve">   </w:t>
      </w:r>
      <w:r>
        <w:rPr>
          <w:rFonts w:ascii="Times New Roman" w:hAnsi="Times New Roman" w:cs="Times New Roman"/>
          <w:position w:val="-30"/>
          <w:sz w:val="28"/>
          <w:szCs w:val="28"/>
        </w:rPr>
        <w:t xml:space="preserve">       </w:t>
      </w:r>
      <w:r w:rsidRPr="00F00334">
        <w:rPr>
          <w:rFonts w:ascii="Times New Roman" w:hAnsi="Times New Roman" w:cs="Times New Roman"/>
          <w:position w:val="-30"/>
          <w:sz w:val="28"/>
          <w:szCs w:val="28"/>
        </w:rPr>
        <w:t>(6.5)</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7. Определяется максимальное касательное напряжение пружины τ</w:t>
      </w:r>
      <w:r w:rsidRPr="00F00334">
        <w:rPr>
          <w:rFonts w:ascii="Times New Roman" w:hAnsi="Times New Roman" w:cs="Times New Roman"/>
          <w:sz w:val="28"/>
          <w:szCs w:val="28"/>
          <w:vertAlign w:val="subscript"/>
        </w:rPr>
        <w:t>3</w:t>
      </w:r>
      <w:r w:rsidRPr="00F00334">
        <w:rPr>
          <w:rFonts w:ascii="Times New Roman" w:hAnsi="Times New Roman" w:cs="Times New Roman"/>
          <w:sz w:val="28"/>
          <w:szCs w:val="28"/>
        </w:rPr>
        <w:t xml:space="preserve"> в соответствии с ГОСТ 13764.</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8. Определяется критическая скорость пружины сжатия </w:t>
      </w:r>
      <w:r w:rsidRPr="00F00334">
        <w:rPr>
          <w:rFonts w:ascii="Times New Roman" w:hAnsi="Times New Roman" w:cs="Times New Roman"/>
          <w:sz w:val="28"/>
          <w:szCs w:val="28"/>
          <w:lang w:val="en-US"/>
        </w:rPr>
        <w:t>Vk</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6"/>
          <w:sz w:val="28"/>
          <w:szCs w:val="28"/>
        </w:rPr>
        <w:object w:dxaOrig="1760" w:dyaOrig="1160">
          <v:shape id="_x0000_i1044" type="#_x0000_t75" style="width:86.95pt;height:57.05pt" o:ole="">
            <v:imagedata r:id="rId100" o:title=""/>
          </v:shape>
          <o:OLEObject Type="Embed" ProgID="Equation.3" ShapeID="_x0000_i1044" DrawAspect="Content" ObjectID="_1784197175" r:id="rId101"/>
        </w:object>
      </w:r>
      <w:r w:rsidRPr="00F00334">
        <w:rPr>
          <w:rFonts w:ascii="Times New Roman" w:hAnsi="Times New Roman" w:cs="Times New Roman"/>
          <w:position w:val="-36"/>
          <w:sz w:val="28"/>
          <w:szCs w:val="28"/>
        </w:rPr>
        <w:tab/>
      </w:r>
      <w:r w:rsidRPr="00F00334">
        <w:rPr>
          <w:rFonts w:ascii="Times New Roman" w:hAnsi="Times New Roman" w:cs="Times New Roman"/>
          <w:position w:val="-36"/>
          <w:sz w:val="28"/>
          <w:szCs w:val="28"/>
        </w:rPr>
        <w:tab/>
      </w:r>
      <w:r w:rsidRPr="00F00334">
        <w:rPr>
          <w:rFonts w:ascii="Times New Roman" w:hAnsi="Times New Roman" w:cs="Times New Roman"/>
          <w:position w:val="-36"/>
          <w:sz w:val="28"/>
          <w:szCs w:val="28"/>
        </w:rPr>
        <w:tab/>
      </w:r>
      <w:r w:rsidRPr="00F00334">
        <w:rPr>
          <w:rFonts w:ascii="Times New Roman" w:hAnsi="Times New Roman" w:cs="Times New Roman"/>
          <w:position w:val="-36"/>
          <w:sz w:val="28"/>
          <w:szCs w:val="28"/>
        </w:rPr>
        <w:tab/>
      </w:r>
      <w:r w:rsidRPr="00F00334">
        <w:rPr>
          <w:rFonts w:ascii="Times New Roman" w:hAnsi="Times New Roman" w:cs="Times New Roman"/>
          <w:position w:val="-36"/>
          <w:sz w:val="28"/>
          <w:szCs w:val="28"/>
        </w:rPr>
        <w:tab/>
      </w:r>
      <w:r w:rsidRPr="00F00334">
        <w:rPr>
          <w:rFonts w:ascii="Times New Roman" w:hAnsi="Times New Roman" w:cs="Times New Roman"/>
          <w:position w:val="-36"/>
          <w:sz w:val="28"/>
          <w:szCs w:val="28"/>
        </w:rPr>
        <w:tab/>
      </w:r>
      <w:r w:rsidRPr="00F00334">
        <w:rPr>
          <w:rFonts w:ascii="Times New Roman" w:hAnsi="Times New Roman" w:cs="Times New Roman"/>
          <w:position w:val="-30"/>
          <w:sz w:val="28"/>
          <w:szCs w:val="28"/>
        </w:rPr>
        <w:t>(6.6)</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где </w:t>
      </w:r>
      <w:r w:rsidRPr="00F00334">
        <w:rPr>
          <w:rFonts w:ascii="Times New Roman" w:hAnsi="Times New Roman" w:cs="Times New Roman"/>
          <w:sz w:val="28"/>
          <w:szCs w:val="28"/>
          <w:lang w:val="en-US"/>
        </w:rPr>
        <w:t>G</w:t>
      </w:r>
      <w:r w:rsidRPr="00F00334">
        <w:rPr>
          <w:rFonts w:ascii="Times New Roman" w:hAnsi="Times New Roman" w:cs="Times New Roman"/>
          <w:sz w:val="28"/>
          <w:szCs w:val="28"/>
        </w:rPr>
        <w:t xml:space="preserve"> – модуль сдвига. Для пружины из стали </w:t>
      </w:r>
      <w:r w:rsidRPr="00F00334">
        <w:rPr>
          <w:rFonts w:ascii="Times New Roman" w:hAnsi="Times New Roman" w:cs="Times New Roman"/>
          <w:sz w:val="28"/>
          <w:szCs w:val="28"/>
          <w:lang w:val="en-US"/>
        </w:rPr>
        <w:t>G</w:t>
      </w:r>
      <w:r w:rsidRPr="00F00334">
        <w:rPr>
          <w:rFonts w:ascii="Times New Roman" w:hAnsi="Times New Roman" w:cs="Times New Roman"/>
          <w:sz w:val="28"/>
          <w:szCs w:val="28"/>
        </w:rPr>
        <w:t xml:space="preserve"> = 7,85 10</w:t>
      </w:r>
      <w:r w:rsidRPr="00F00334">
        <w:rPr>
          <w:rFonts w:ascii="Times New Roman" w:hAnsi="Times New Roman" w:cs="Times New Roman"/>
          <w:sz w:val="28"/>
          <w:szCs w:val="28"/>
          <w:vertAlign w:val="superscript"/>
        </w:rPr>
        <w:t>4</w:t>
      </w:r>
      <w:r w:rsidRPr="00F00334">
        <w:rPr>
          <w:rFonts w:ascii="Times New Roman" w:hAnsi="Times New Roman" w:cs="Times New Roman"/>
          <w:sz w:val="28"/>
          <w:szCs w:val="28"/>
        </w:rPr>
        <w:t xml:space="preserve"> МПа.</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br/>
      </w:r>
      <w:r w:rsidRPr="00F00334">
        <w:rPr>
          <w:rFonts w:ascii="Times New Roman" w:hAnsi="Times New Roman" w:cs="Times New Roman"/>
          <w:sz w:val="28"/>
          <w:szCs w:val="28"/>
        </w:rPr>
        <w:tab/>
        <w:t>9. Рассчитывается динамическая (гравитационная) плотность материала ρ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680" w:dyaOrig="680">
          <v:shape id="_x0000_i1045" type="#_x0000_t75" style="width:33.65pt;height:33.65pt" o:ole="">
            <v:imagedata r:id="rId102" o:title=""/>
          </v:shape>
          <o:OLEObject Type="Embed" ProgID="Equation.3" ShapeID="_x0000_i1045" DrawAspect="Content" ObjectID="_1784197176" r:id="rId103"/>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t>(6.7)</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где </w:t>
      </w:r>
      <w:r w:rsidRPr="00F00334">
        <w:rPr>
          <w:rFonts w:ascii="Times New Roman" w:hAnsi="Times New Roman" w:cs="Times New Roman"/>
          <w:sz w:val="28"/>
          <w:szCs w:val="28"/>
          <w:lang w:val="en-US"/>
        </w:rPr>
        <w:t>g</w:t>
      </w:r>
      <w:r w:rsidRPr="00F00334">
        <w:rPr>
          <w:rFonts w:ascii="Times New Roman" w:hAnsi="Times New Roman" w:cs="Times New Roman"/>
          <w:sz w:val="28"/>
          <w:szCs w:val="28"/>
        </w:rPr>
        <w:t xml:space="preserve"> – ускорение свободного падения, м/с</w:t>
      </w:r>
      <w:r w:rsidRPr="00F00334">
        <w:rPr>
          <w:rFonts w:ascii="Times New Roman" w:hAnsi="Times New Roman" w:cs="Times New Roman"/>
          <w:sz w:val="28"/>
          <w:szCs w:val="28"/>
          <w:vertAlign w:val="superscript"/>
        </w:rPr>
        <w:t>2</w:t>
      </w:r>
      <w:r w:rsidRPr="00F00334">
        <w:rPr>
          <w:rFonts w:ascii="Times New Roman" w:hAnsi="Times New Roman" w:cs="Times New Roman"/>
          <w:sz w:val="28"/>
          <w:szCs w:val="28"/>
        </w:rPr>
        <w:t>;</w:t>
      </w:r>
      <w:r w:rsidRPr="00F00334">
        <w:rPr>
          <w:rFonts w:ascii="Times New Roman" w:hAnsi="Times New Roman" w:cs="Times New Roman"/>
          <w:sz w:val="28"/>
          <w:szCs w:val="28"/>
        </w:rPr>
        <w:tab/>
      </w:r>
      <w:r w:rsidRPr="00F00334">
        <w:rPr>
          <w:rFonts w:ascii="Times New Roman" w:hAnsi="Times New Roman" w:cs="Times New Roman"/>
          <w:sz w:val="28"/>
          <w:szCs w:val="28"/>
        </w:rPr>
        <w:br/>
        <w:t xml:space="preserve">      γ – Удельный вес.  Для пружинной стали γ = 8·10</w:t>
      </w:r>
      <w:r w:rsidRPr="00F00334">
        <w:rPr>
          <w:rFonts w:ascii="Times New Roman" w:hAnsi="Times New Roman" w:cs="Times New Roman"/>
          <w:sz w:val="28"/>
          <w:szCs w:val="28"/>
          <w:vertAlign w:val="superscript"/>
        </w:rPr>
        <w:t>3</w:t>
      </w:r>
      <w:r w:rsidRPr="00F00334">
        <w:rPr>
          <w:rFonts w:ascii="Times New Roman" w:hAnsi="Times New Roman" w:cs="Times New Roman"/>
          <w:sz w:val="28"/>
          <w:szCs w:val="28"/>
        </w:rPr>
        <w:t xml:space="preserve"> Н/м</w:t>
      </w:r>
      <w:r w:rsidRPr="00F00334">
        <w:rPr>
          <w:rFonts w:ascii="Times New Roman" w:hAnsi="Times New Roman" w:cs="Times New Roman"/>
          <w:sz w:val="28"/>
          <w:szCs w:val="28"/>
          <w:vertAlign w:val="superscript"/>
        </w:rPr>
        <w:t>3</w:t>
      </w:r>
      <w:r w:rsidRPr="00F00334">
        <w:rPr>
          <w:rFonts w:ascii="Times New Roman" w:hAnsi="Times New Roman" w:cs="Times New Roman"/>
          <w:sz w:val="28"/>
          <w:szCs w:val="28"/>
          <w:vertAlign w:val="superscript"/>
        </w:rPr>
        <w:tab/>
      </w:r>
      <w:r w:rsidRPr="00F00334">
        <w:rPr>
          <w:rFonts w:ascii="Times New Roman" w:hAnsi="Times New Roman" w:cs="Times New Roman"/>
          <w:sz w:val="28"/>
          <w:szCs w:val="28"/>
          <w:vertAlign w:val="superscript"/>
        </w:rPr>
        <w:br/>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10. Рассчитывается жесткость пружины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2920" w:dyaOrig="720">
          <v:shape id="_x0000_i1046" type="#_x0000_t75" style="width:145.85pt;height:36.45pt" o:ole="">
            <v:imagedata r:id="rId104" o:title=""/>
          </v:shape>
          <o:OLEObject Type="Embed" ProgID="Equation.3" ShapeID="_x0000_i1046" DrawAspect="Content" ObjectID="_1784197177" r:id="rId105"/>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t>(6.8)</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Для пружин с предварительным напряжением используют формулу:</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1140" w:dyaOrig="680">
          <v:shape id="_x0000_i1047" type="#_x0000_t75" style="width:57.05pt;height:33.65pt" o:ole="">
            <v:imagedata r:id="rId106" o:title=""/>
          </v:shape>
          <o:OLEObject Type="Embed" ProgID="Equation.3" ShapeID="_x0000_i1047" DrawAspect="Content" ObjectID="_1784197178" r:id="rId107"/>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t>(6.9)</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11. Рассчитывают число рабочих витков пружины </w:t>
      </w:r>
      <w:r w:rsidRPr="00F00334">
        <w:rPr>
          <w:rFonts w:ascii="Times New Roman" w:hAnsi="Times New Roman" w:cs="Times New Roman"/>
          <w:sz w:val="28"/>
          <w:szCs w:val="28"/>
          <w:lang w:val="en-US"/>
        </w:rPr>
        <w:t>n</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660" w:dyaOrig="620">
          <v:shape id="_x0000_i1048" type="#_x0000_t75" style="width:32.75pt;height:30.85pt" o:ole="">
            <v:imagedata r:id="rId108" o:title=""/>
          </v:shape>
          <o:OLEObject Type="Embed" ProgID="Equation.3" ShapeID="_x0000_i1048" DrawAspect="Content" ObjectID="_1784197179" r:id="rId109"/>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t xml:space="preserve">  </w:t>
      </w:r>
      <w:r w:rsidRPr="00F00334">
        <w:rPr>
          <w:rFonts w:ascii="Times New Roman" w:hAnsi="Times New Roman" w:cs="Times New Roman"/>
          <w:position w:val="-30"/>
          <w:sz w:val="28"/>
          <w:szCs w:val="28"/>
        </w:rPr>
        <w:t>(6.10)</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12. Рассчитывают число витков пружины, </w:t>
      </w:r>
      <w:r w:rsidRPr="00F00334">
        <w:rPr>
          <w:rFonts w:ascii="Times New Roman" w:hAnsi="Times New Roman" w:cs="Times New Roman"/>
          <w:sz w:val="28"/>
          <w:szCs w:val="28"/>
          <w:lang w:val="en-US"/>
        </w:rPr>
        <w:t>n</w:t>
      </w:r>
      <w:r w:rsidRPr="00F00334">
        <w:rPr>
          <w:rFonts w:ascii="Times New Roman" w:hAnsi="Times New Roman" w:cs="Times New Roman"/>
          <w:sz w:val="28"/>
          <w:szCs w:val="28"/>
          <w:vertAlign w:val="subscript"/>
        </w:rPr>
        <w:t>1</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040" w:dyaOrig="340">
          <v:shape id="_x0000_i1049" type="#_x0000_t75" style="width:51.45pt;height:16.85pt" o:ole="">
            <v:imagedata r:id="rId110" o:title=""/>
          </v:shape>
          <o:OLEObject Type="Embed" ProgID="Equation.3" ShapeID="_x0000_i1049" DrawAspect="Content" ObjectID="_1784197180" r:id="rId111"/>
        </w:object>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t xml:space="preserve">   </w:t>
      </w:r>
      <w:r w:rsidRPr="00F00334">
        <w:rPr>
          <w:rFonts w:ascii="Times New Roman" w:hAnsi="Times New Roman" w:cs="Times New Roman"/>
          <w:position w:val="-30"/>
          <w:sz w:val="28"/>
          <w:szCs w:val="28"/>
        </w:rPr>
        <w:t>(6.11)</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где </w:t>
      </w:r>
      <w:r w:rsidRPr="00F00334">
        <w:rPr>
          <w:rFonts w:ascii="Times New Roman" w:hAnsi="Times New Roman" w:cs="Times New Roman"/>
          <w:sz w:val="28"/>
          <w:szCs w:val="28"/>
          <w:lang w:val="en-US"/>
        </w:rPr>
        <w:t>n</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xml:space="preserve"> – число опорных витков;</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13. Рассчитывают средний диаметр пружины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2000" w:dyaOrig="340">
          <v:shape id="_x0000_i1050" type="#_x0000_t75" style="width:99.1pt;height:16.85pt" o:ole="">
            <v:imagedata r:id="rId112" o:title=""/>
          </v:shape>
          <o:OLEObject Type="Embed" ProgID="Equation.3" ShapeID="_x0000_i1050" DrawAspect="Content" ObjectID="_1784197181" r:id="rId113"/>
        </w:object>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30"/>
          <w:sz w:val="28"/>
          <w:szCs w:val="28"/>
        </w:rPr>
        <w:t>(6.12)</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14. Рассчитывают индекс пружины </w:t>
      </w:r>
      <w:r w:rsidRPr="00F00334">
        <w:rPr>
          <w:rFonts w:ascii="Times New Roman" w:hAnsi="Times New Roman" w:cs="Times New Roman"/>
          <w:sz w:val="28"/>
          <w:szCs w:val="28"/>
          <w:lang w:val="en-US"/>
        </w:rPr>
        <w:t>i</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600" w:dyaOrig="620">
          <v:shape id="_x0000_i1051" type="#_x0000_t75" style="width:29.9pt;height:30.85pt" o:ole="">
            <v:imagedata r:id="rId114" o:title=""/>
          </v:shape>
          <o:OLEObject Type="Embed" ProgID="Equation.3" ShapeID="_x0000_i1051" DrawAspect="Content" ObjectID="_1784197182" r:id="rId115"/>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t xml:space="preserve"> </w:t>
      </w:r>
      <w:r w:rsidRPr="00F00334">
        <w:rPr>
          <w:rFonts w:ascii="Times New Roman" w:hAnsi="Times New Roman" w:cs="Times New Roman"/>
          <w:position w:val="-30"/>
          <w:sz w:val="28"/>
          <w:szCs w:val="28"/>
        </w:rPr>
        <w:t>(6.13)</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Рекомендуется принимать значения индекса в пределах </w:t>
      </w:r>
      <w:r w:rsidRPr="00F00334">
        <w:rPr>
          <w:rFonts w:ascii="Times New Roman" w:hAnsi="Times New Roman" w:cs="Times New Roman"/>
          <w:sz w:val="28"/>
          <w:szCs w:val="28"/>
          <w:lang w:val="en-US"/>
        </w:rPr>
        <w:t>i</w:t>
      </w:r>
      <w:r w:rsidRPr="00F00334">
        <w:rPr>
          <w:rFonts w:ascii="Times New Roman" w:hAnsi="Times New Roman" w:cs="Times New Roman"/>
          <w:sz w:val="28"/>
          <w:szCs w:val="28"/>
        </w:rPr>
        <w:t xml:space="preserve"> = 4-12.</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15.Рассчитывают предварительную деформацию пружины </w:t>
      </w:r>
      <w:r w:rsidRPr="00F00334">
        <w:rPr>
          <w:rFonts w:ascii="Times New Roman" w:hAnsi="Times New Roman" w:cs="Times New Roman"/>
          <w:sz w:val="28"/>
          <w:szCs w:val="28"/>
          <w:lang w:val="en-US"/>
        </w:rPr>
        <w:t>S</w:t>
      </w:r>
      <w:r w:rsidRPr="00F00334">
        <w:rPr>
          <w:rFonts w:ascii="Times New Roman" w:hAnsi="Times New Roman" w:cs="Times New Roman"/>
          <w:sz w:val="28"/>
          <w:szCs w:val="28"/>
          <w:vertAlign w:val="subscript"/>
        </w:rPr>
        <w:t>1</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780" w:dyaOrig="620">
          <v:shape id="_x0000_i1052" type="#_x0000_t75" style="width:39.25pt;height:30.85pt" o:ole="">
            <v:imagedata r:id="rId116" o:title=""/>
          </v:shape>
          <o:OLEObject Type="Embed" ProgID="Equation.3" ShapeID="_x0000_i1052" DrawAspect="Content" ObjectID="_1784197183" r:id="rId117"/>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t xml:space="preserve">  </w:t>
      </w:r>
      <w:r w:rsidRPr="00F00334">
        <w:rPr>
          <w:rFonts w:ascii="Times New Roman" w:hAnsi="Times New Roman" w:cs="Times New Roman"/>
          <w:position w:val="-30"/>
          <w:sz w:val="28"/>
          <w:szCs w:val="28"/>
        </w:rPr>
        <w:t>(6.14)</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16. Рассчитывают рабочую деформацию пружины </w:t>
      </w:r>
      <w:r w:rsidRPr="00F00334">
        <w:rPr>
          <w:rFonts w:ascii="Times New Roman" w:hAnsi="Times New Roman" w:cs="Times New Roman"/>
          <w:sz w:val="28"/>
          <w:szCs w:val="28"/>
          <w:lang w:val="en-US"/>
        </w:rPr>
        <w:t>S</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820" w:dyaOrig="620">
          <v:shape id="_x0000_i1053" type="#_x0000_t75" style="width:41.15pt;height:30.85pt" o:ole="">
            <v:imagedata r:id="rId118" o:title=""/>
          </v:shape>
          <o:OLEObject Type="Embed" ProgID="Equation.3" ShapeID="_x0000_i1053" DrawAspect="Content" ObjectID="_1784197184" r:id="rId119"/>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t xml:space="preserve">  </w:t>
      </w:r>
      <w:r w:rsidRPr="00F00334">
        <w:rPr>
          <w:rFonts w:ascii="Times New Roman" w:hAnsi="Times New Roman" w:cs="Times New Roman"/>
          <w:position w:val="-30"/>
          <w:sz w:val="28"/>
          <w:szCs w:val="28"/>
        </w:rPr>
        <w:t>(6.15)</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17. Рассчитывают максимальную деформацию пружины </w:t>
      </w:r>
      <w:r w:rsidRPr="00F00334">
        <w:rPr>
          <w:rFonts w:ascii="Times New Roman" w:hAnsi="Times New Roman" w:cs="Times New Roman"/>
          <w:sz w:val="28"/>
          <w:szCs w:val="28"/>
          <w:lang w:val="en-US"/>
        </w:rPr>
        <w:t>S</w:t>
      </w:r>
      <w:r w:rsidRPr="00F00334">
        <w:rPr>
          <w:rFonts w:ascii="Times New Roman" w:hAnsi="Times New Roman" w:cs="Times New Roman"/>
          <w:sz w:val="28"/>
          <w:szCs w:val="28"/>
          <w:vertAlign w:val="subscript"/>
        </w:rPr>
        <w:t>3</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800" w:dyaOrig="620">
          <v:shape id="_x0000_i1054" type="#_x0000_t75" style="width:39.25pt;height:30.85pt" o:ole="">
            <v:imagedata r:id="rId120" o:title=""/>
          </v:shape>
          <o:OLEObject Type="Embed" ProgID="Equation.3" ShapeID="_x0000_i1054" DrawAspect="Content" ObjectID="_1784197185" r:id="rId121"/>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t xml:space="preserve">  </w:t>
      </w:r>
      <w:r w:rsidRPr="00F00334">
        <w:rPr>
          <w:rFonts w:ascii="Times New Roman" w:hAnsi="Times New Roman" w:cs="Times New Roman"/>
          <w:position w:val="-30"/>
          <w:sz w:val="28"/>
          <w:szCs w:val="28"/>
        </w:rPr>
        <w:t>(6.16)</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18. Рассчитывают длину пружины при максимальной деформации</w:t>
      </w:r>
      <w:r w:rsidRPr="00F00334">
        <w:rPr>
          <w:rFonts w:ascii="Times New Roman" w:hAnsi="Times New Roman" w:cs="Times New Roman"/>
          <w:sz w:val="28"/>
          <w:szCs w:val="28"/>
          <w:lang w:val="en-US"/>
        </w:rPr>
        <w:t>l</w:t>
      </w:r>
      <w:r w:rsidRPr="00F00334">
        <w:rPr>
          <w:rFonts w:ascii="Times New Roman" w:hAnsi="Times New Roman" w:cs="Times New Roman"/>
          <w:sz w:val="28"/>
          <w:szCs w:val="28"/>
          <w:vertAlign w:val="subscript"/>
        </w:rPr>
        <w:t>3</w:t>
      </w:r>
      <w:r w:rsidRPr="00F00334">
        <w:rPr>
          <w:rFonts w:ascii="Times New Roman" w:hAnsi="Times New Roman" w:cs="Times New Roman"/>
          <w:sz w:val="28"/>
          <w:szCs w:val="28"/>
        </w:rPr>
        <w:t>:</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700" w:dyaOrig="360">
          <v:shape id="_x0000_i1055" type="#_x0000_t75" style="width:84.15pt;height:17.75pt" o:ole="">
            <v:imagedata r:id="rId122" o:title=""/>
          </v:shape>
          <o:OLEObject Type="Embed" ProgID="Equation.3" ShapeID="_x0000_i1055" DrawAspect="Content" ObjectID="_1784197186" r:id="rId123"/>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 xml:space="preserve"> </w:t>
      </w:r>
      <w:r w:rsidRPr="00F00334">
        <w:rPr>
          <w:rFonts w:ascii="Times New Roman" w:hAnsi="Times New Roman" w:cs="Times New Roman"/>
          <w:position w:val="-12"/>
          <w:sz w:val="28"/>
          <w:szCs w:val="28"/>
        </w:rPr>
        <w:tab/>
      </w:r>
      <w:r w:rsidRPr="00F00334">
        <w:rPr>
          <w:rFonts w:ascii="Times New Roman" w:hAnsi="Times New Roman" w:cs="Times New Roman"/>
          <w:position w:val="-30"/>
          <w:sz w:val="28"/>
          <w:szCs w:val="28"/>
        </w:rPr>
        <w:t>(6.17)</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где </w:t>
      </w:r>
      <w:r w:rsidRPr="00F00334">
        <w:rPr>
          <w:rFonts w:ascii="Times New Roman" w:hAnsi="Times New Roman" w:cs="Times New Roman"/>
          <w:sz w:val="28"/>
          <w:szCs w:val="28"/>
          <w:lang w:val="en-US"/>
        </w:rPr>
        <w:t>n</w:t>
      </w:r>
      <w:r w:rsidRPr="00F00334">
        <w:rPr>
          <w:rFonts w:ascii="Times New Roman" w:hAnsi="Times New Roman" w:cs="Times New Roman"/>
          <w:sz w:val="28"/>
          <w:szCs w:val="28"/>
          <w:vertAlign w:val="subscript"/>
        </w:rPr>
        <w:t>3</w:t>
      </w:r>
      <w:r w:rsidRPr="00F00334">
        <w:rPr>
          <w:rFonts w:ascii="Times New Roman" w:hAnsi="Times New Roman" w:cs="Times New Roman"/>
          <w:sz w:val="28"/>
          <w:szCs w:val="28"/>
        </w:rPr>
        <w:t xml:space="preserve"> — число обработанных витков;</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Для пружин растяжения с зацепами используют формулу:</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080" w:dyaOrig="360">
          <v:shape id="_x0000_i1056" type="#_x0000_t75" style="width:54.25pt;height:17.75pt" o:ole="">
            <v:imagedata r:id="rId124" o:title=""/>
          </v:shape>
          <o:OLEObject Type="Embed" ProgID="Equation.3" ShapeID="_x0000_i1056" DrawAspect="Content" ObjectID="_1784197187" r:id="rId125"/>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 xml:space="preserve">   </w:t>
      </w:r>
      <w:r w:rsidRPr="00F00334">
        <w:rPr>
          <w:rFonts w:ascii="Times New Roman" w:hAnsi="Times New Roman" w:cs="Times New Roman"/>
          <w:position w:val="-30"/>
          <w:sz w:val="28"/>
          <w:szCs w:val="28"/>
        </w:rPr>
        <w:t>(6.18)</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19. Длина пружины в свободном состоянии используют формулу:</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080" w:dyaOrig="360">
          <v:shape id="_x0000_i1057" type="#_x0000_t75" style="width:54.25pt;height:17.75pt" o:ole="">
            <v:imagedata r:id="rId126" o:title=""/>
          </v:shape>
          <o:OLEObject Type="Embed" ProgID="Equation.3" ShapeID="_x0000_i1057" DrawAspect="Content" ObjectID="_1784197188" r:id="rId127"/>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 xml:space="preserve">   </w:t>
      </w:r>
      <w:r w:rsidRPr="00F00334">
        <w:rPr>
          <w:rFonts w:ascii="Times New Roman" w:hAnsi="Times New Roman" w:cs="Times New Roman"/>
          <w:position w:val="-30"/>
          <w:sz w:val="28"/>
          <w:szCs w:val="28"/>
        </w:rPr>
        <w:t>(6.19)</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20. Рассчитывают длину пружины растяжения без зацепов в свободном состоянии </w:t>
      </w:r>
      <w:r w:rsidRPr="00F00334">
        <w:rPr>
          <w:rFonts w:ascii="Times New Roman" w:hAnsi="Times New Roman" w:cs="Times New Roman"/>
          <w:sz w:val="28"/>
          <w:szCs w:val="28"/>
          <w:lang w:val="en-US"/>
        </w:rPr>
        <w:t>l</w:t>
      </w:r>
      <w:r w:rsidRPr="00F00334">
        <w:rPr>
          <w:rFonts w:ascii="Times New Roman" w:hAnsi="Times New Roman" w:cs="Times New Roman"/>
          <w:sz w:val="28"/>
          <w:szCs w:val="28"/>
          <w:vertAlign w:val="subscript"/>
        </w:rPr>
        <w:t>0</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359" w:dyaOrig="360">
          <v:shape id="_x0000_i1058" type="#_x0000_t75" style="width:68.25pt;height:17.75pt" o:ole="">
            <v:imagedata r:id="rId128" o:title=""/>
          </v:shape>
          <o:OLEObject Type="Embed" ProgID="Equation.3" ShapeID="_x0000_i1058" DrawAspect="Content" ObjectID="_1784197189" r:id="rId129"/>
        </w:object>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t xml:space="preserve">     </w:t>
      </w:r>
      <w:r w:rsidRPr="00F00334">
        <w:rPr>
          <w:rFonts w:ascii="Times New Roman" w:hAnsi="Times New Roman" w:cs="Times New Roman"/>
          <w:position w:val="-30"/>
          <w:sz w:val="28"/>
          <w:szCs w:val="28"/>
        </w:rPr>
        <w:t>(6.20)</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21. Рассчитывают длину пружины при предварительной деформации  </w:t>
      </w:r>
      <w:r w:rsidRPr="00F00334">
        <w:rPr>
          <w:rFonts w:ascii="Times New Roman" w:hAnsi="Times New Roman" w:cs="Times New Roman"/>
          <w:sz w:val="28"/>
          <w:szCs w:val="28"/>
          <w:lang w:val="en-US"/>
        </w:rPr>
        <w:t>l</w:t>
      </w:r>
      <w:r w:rsidRPr="00F00334">
        <w:rPr>
          <w:rFonts w:ascii="Times New Roman" w:hAnsi="Times New Roman" w:cs="Times New Roman"/>
          <w:sz w:val="28"/>
          <w:szCs w:val="28"/>
          <w:vertAlign w:val="subscript"/>
        </w:rPr>
        <w:t>1</w:t>
      </w:r>
      <w:r w:rsidRPr="00F00334">
        <w:rPr>
          <w:rFonts w:ascii="Times New Roman" w:hAnsi="Times New Roman" w:cs="Times New Roman"/>
          <w:sz w:val="28"/>
          <w:szCs w:val="28"/>
        </w:rPr>
        <w:t>. Для пружин сжатия используют формулу:</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sz w:val="28"/>
          <w:szCs w:val="28"/>
        </w:rPr>
        <w:lastRenderedPageBreak/>
        <w:tab/>
      </w:r>
      <w:r w:rsidRPr="00F00334">
        <w:rPr>
          <w:rFonts w:ascii="Times New Roman" w:hAnsi="Times New Roman" w:cs="Times New Roman"/>
          <w:sz w:val="28"/>
          <w:szCs w:val="28"/>
        </w:rPr>
        <w:tab/>
      </w:r>
      <w:r w:rsidRPr="00F00334">
        <w:rPr>
          <w:rFonts w:ascii="Times New Roman" w:hAnsi="Times New Roman" w:cs="Times New Roman"/>
          <w:sz w:val="28"/>
          <w:szCs w:val="28"/>
        </w:rPr>
        <w:tab/>
      </w:r>
      <w:r w:rsidRPr="00F00334">
        <w:rPr>
          <w:rFonts w:ascii="Times New Roman" w:hAnsi="Times New Roman" w:cs="Times New Roman"/>
          <w:sz w:val="28"/>
          <w:szCs w:val="28"/>
        </w:rPr>
        <w:tab/>
      </w:r>
      <w:r w:rsidRPr="00F00334">
        <w:rPr>
          <w:rFonts w:ascii="Times New Roman" w:hAnsi="Times New Roman" w:cs="Times New Roman"/>
          <w:sz w:val="28"/>
          <w:szCs w:val="28"/>
        </w:rPr>
        <w:tab/>
      </w:r>
      <w:r w:rsidRPr="00F00334">
        <w:rPr>
          <w:rFonts w:ascii="Times New Roman" w:hAnsi="Times New Roman" w:cs="Times New Roman"/>
          <w:position w:val="-12"/>
          <w:sz w:val="28"/>
          <w:szCs w:val="28"/>
        </w:rPr>
        <w:object w:dxaOrig="999" w:dyaOrig="360">
          <v:shape id="_x0000_i1059" type="#_x0000_t75" style="width:49.55pt;height:17.75pt" o:ole="">
            <v:imagedata r:id="rId130" o:title=""/>
          </v:shape>
          <o:OLEObject Type="Embed" ProgID="Equation.3" ShapeID="_x0000_i1059" DrawAspect="Content" ObjectID="_1784197190" r:id="rId131"/>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 xml:space="preserve">              </w:t>
      </w:r>
      <w:r w:rsidRPr="00F00334">
        <w:rPr>
          <w:rFonts w:ascii="Times New Roman" w:hAnsi="Times New Roman" w:cs="Times New Roman"/>
          <w:position w:val="-30"/>
          <w:sz w:val="28"/>
          <w:szCs w:val="28"/>
        </w:rPr>
        <w:t>(6.21)</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Для пружин растяжения:</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020" w:dyaOrig="360">
          <v:shape id="_x0000_i1060" type="#_x0000_t75" style="width:51.45pt;height:17.75pt" o:ole="">
            <v:imagedata r:id="rId132" o:title=""/>
          </v:shape>
          <o:OLEObject Type="Embed" ProgID="Equation.3" ShapeID="_x0000_i1060" DrawAspect="Content" ObjectID="_1784197191" r:id="rId133"/>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30"/>
          <w:sz w:val="28"/>
          <w:szCs w:val="28"/>
        </w:rPr>
        <w:t>(6.22)</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22. Рассчитывают длину пружины при рабочей деформации </w:t>
      </w:r>
      <w:r w:rsidRPr="00F00334">
        <w:rPr>
          <w:rFonts w:ascii="Times New Roman" w:hAnsi="Times New Roman" w:cs="Times New Roman"/>
          <w:sz w:val="28"/>
          <w:szCs w:val="28"/>
          <w:lang w:val="en-US"/>
        </w:rPr>
        <w:t>l</w:t>
      </w:r>
      <w:r w:rsidRPr="00F00334">
        <w:rPr>
          <w:rFonts w:ascii="Times New Roman" w:hAnsi="Times New Roman" w:cs="Times New Roman"/>
          <w:sz w:val="28"/>
          <w:szCs w:val="28"/>
          <w:vertAlign w:val="subscript"/>
        </w:rPr>
        <w:t xml:space="preserve">2. </w:t>
      </w:r>
      <w:r w:rsidRPr="00F00334">
        <w:rPr>
          <w:rFonts w:ascii="Times New Roman" w:hAnsi="Times New Roman" w:cs="Times New Roman"/>
          <w:sz w:val="28"/>
          <w:szCs w:val="28"/>
        </w:rPr>
        <w:t>Для пружин сжатия используют формулу:</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060" w:dyaOrig="360">
          <v:shape id="_x0000_i1061" type="#_x0000_t75" style="width:53.3pt;height:17.75pt" o:ole="">
            <v:imagedata r:id="rId134" o:title=""/>
          </v:shape>
          <o:OLEObject Type="Embed" ProgID="Equation.3" ShapeID="_x0000_i1061" DrawAspect="Content" ObjectID="_1784197192" r:id="rId135"/>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30"/>
          <w:sz w:val="28"/>
          <w:szCs w:val="28"/>
        </w:rPr>
        <w:t>(6.23)</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Для пружин растяжения:</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060" w:dyaOrig="360">
          <v:shape id="_x0000_i1062" type="#_x0000_t75" style="width:53.3pt;height:17.75pt" o:ole="">
            <v:imagedata r:id="rId136" o:title=""/>
          </v:shape>
          <o:OLEObject Type="Embed" ProgID="Equation.3" ShapeID="_x0000_i1062" DrawAspect="Content" ObjectID="_1784197193" r:id="rId137"/>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30"/>
          <w:sz w:val="28"/>
          <w:szCs w:val="28"/>
        </w:rPr>
        <w:t>(6.24)</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23. Рассчитывают шаг пружины в свободном состоянии </w:t>
      </w:r>
      <w:r w:rsidRPr="00F00334">
        <w:rPr>
          <w:rFonts w:ascii="Times New Roman" w:hAnsi="Times New Roman" w:cs="Times New Roman"/>
          <w:sz w:val="28"/>
          <w:szCs w:val="28"/>
          <w:lang w:val="en-US"/>
        </w:rPr>
        <w:t>t</w:t>
      </w:r>
      <w:r w:rsidRPr="00F00334">
        <w:rPr>
          <w:rFonts w:ascii="Times New Roman" w:hAnsi="Times New Roman" w:cs="Times New Roman"/>
          <w:sz w:val="28"/>
          <w:szCs w:val="28"/>
        </w:rPr>
        <w:t>. Для пружин сжатия используют формулу:</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6"/>
          <w:sz w:val="28"/>
          <w:szCs w:val="28"/>
        </w:rPr>
        <w:object w:dxaOrig="1060" w:dyaOrig="320">
          <v:shape id="_x0000_i1063" type="#_x0000_t75" style="width:53.3pt;height:15.9pt" o:ole="">
            <v:imagedata r:id="rId138" o:title=""/>
          </v:shape>
          <o:OLEObject Type="Embed" ProgID="Equation.3" ShapeID="_x0000_i1063" DrawAspect="Content" ObjectID="_1784197194" r:id="rId139"/>
        </w:object>
      </w:r>
      <w:r w:rsidRPr="00F00334">
        <w:rPr>
          <w:rFonts w:ascii="Times New Roman" w:hAnsi="Times New Roman" w:cs="Times New Roman"/>
          <w:position w:val="-6"/>
          <w:sz w:val="28"/>
          <w:szCs w:val="28"/>
        </w:rPr>
        <w:tab/>
      </w:r>
      <w:r w:rsidRPr="00F00334">
        <w:rPr>
          <w:rFonts w:ascii="Times New Roman" w:hAnsi="Times New Roman" w:cs="Times New Roman"/>
          <w:position w:val="-6"/>
          <w:sz w:val="28"/>
          <w:szCs w:val="28"/>
        </w:rPr>
        <w:tab/>
      </w:r>
      <w:r w:rsidRPr="00F00334">
        <w:rPr>
          <w:rFonts w:ascii="Times New Roman" w:hAnsi="Times New Roman" w:cs="Times New Roman"/>
          <w:position w:val="-6"/>
          <w:sz w:val="28"/>
          <w:szCs w:val="28"/>
        </w:rPr>
        <w:tab/>
      </w:r>
      <w:r w:rsidRPr="00F00334">
        <w:rPr>
          <w:rFonts w:ascii="Times New Roman" w:hAnsi="Times New Roman" w:cs="Times New Roman"/>
          <w:position w:val="-6"/>
          <w:sz w:val="28"/>
          <w:szCs w:val="28"/>
        </w:rPr>
        <w:tab/>
      </w:r>
      <w:r w:rsidRPr="00F00334">
        <w:rPr>
          <w:rFonts w:ascii="Times New Roman" w:hAnsi="Times New Roman" w:cs="Times New Roman"/>
          <w:position w:val="-6"/>
          <w:sz w:val="28"/>
          <w:szCs w:val="28"/>
        </w:rPr>
        <w:tab/>
      </w:r>
      <w:r w:rsidRPr="00F00334">
        <w:rPr>
          <w:rFonts w:ascii="Times New Roman" w:hAnsi="Times New Roman" w:cs="Times New Roman"/>
          <w:position w:val="-6"/>
          <w:sz w:val="28"/>
          <w:szCs w:val="28"/>
        </w:rPr>
        <w:tab/>
      </w:r>
      <w:r w:rsidRPr="00F00334">
        <w:rPr>
          <w:rFonts w:ascii="Times New Roman" w:hAnsi="Times New Roman" w:cs="Times New Roman"/>
          <w:position w:val="-30"/>
          <w:sz w:val="28"/>
          <w:szCs w:val="28"/>
        </w:rPr>
        <w:t>(6.25)</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Для пружин растяжения принимают </w:t>
      </w:r>
      <w:r w:rsidRPr="00F00334">
        <w:rPr>
          <w:rFonts w:ascii="Times New Roman" w:hAnsi="Times New Roman" w:cs="Times New Roman"/>
          <w:sz w:val="28"/>
          <w:szCs w:val="28"/>
          <w:lang w:val="en-US"/>
        </w:rPr>
        <w:t>t</w:t>
      </w:r>
      <w:r w:rsidRPr="00F00334">
        <w:rPr>
          <w:rFonts w:ascii="Times New Roman" w:hAnsi="Times New Roman" w:cs="Times New Roman"/>
          <w:sz w:val="28"/>
          <w:szCs w:val="28"/>
        </w:rPr>
        <w:t xml:space="preserve"> = </w:t>
      </w:r>
      <w:r w:rsidRPr="00F00334">
        <w:rPr>
          <w:rFonts w:ascii="Times New Roman" w:hAnsi="Times New Roman" w:cs="Times New Roman"/>
          <w:sz w:val="28"/>
          <w:szCs w:val="28"/>
          <w:lang w:val="en-US"/>
        </w:rPr>
        <w:t>d</w:t>
      </w:r>
      <w:r w:rsidRPr="00F00334">
        <w:rPr>
          <w:rFonts w:ascii="Times New Roman" w:hAnsi="Times New Roman" w:cs="Times New Roman"/>
          <w:sz w:val="28"/>
          <w:szCs w:val="28"/>
        </w:rPr>
        <w:t>.</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24. Рассчитывают напряжение в пружине при предварительной деформации  τ</w:t>
      </w:r>
      <w:r w:rsidRPr="00F00334">
        <w:rPr>
          <w:rFonts w:ascii="Times New Roman" w:hAnsi="Times New Roman" w:cs="Times New Roman"/>
          <w:sz w:val="28"/>
          <w:szCs w:val="28"/>
          <w:vertAlign w:val="subscript"/>
        </w:rPr>
        <w:t>1</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960" w:dyaOrig="680">
          <v:shape id="_x0000_i1064" type="#_x0000_t75" style="width:47.7pt;height:33.65pt" o:ole="">
            <v:imagedata r:id="rId140" o:title=""/>
          </v:shape>
          <o:OLEObject Type="Embed" ProgID="Equation.3" ShapeID="_x0000_i1064" DrawAspect="Content" ObjectID="_1784197195" r:id="rId141"/>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t>(6.26)</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25. Рассчитывают напряжение в пружине при рабочей деформации  τ</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999" w:dyaOrig="680">
          <v:shape id="_x0000_i1065" type="#_x0000_t75" style="width:49.55pt;height:33.65pt" o:ole="">
            <v:imagedata r:id="rId142" o:title=""/>
          </v:shape>
          <o:OLEObject Type="Embed" ProgID="Equation.3" ShapeID="_x0000_i1065" DrawAspect="Content" ObjectID="_1784197196" r:id="rId143"/>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t>(6.27)</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26. Рассчитывают коэффициент, учитывающий кривизну витка пружины </w:t>
      </w:r>
      <w:r w:rsidRPr="00F00334">
        <w:rPr>
          <w:rFonts w:ascii="Times New Roman" w:hAnsi="Times New Roman" w:cs="Times New Roman"/>
          <w:sz w:val="28"/>
          <w:szCs w:val="28"/>
          <w:lang w:val="en-US"/>
        </w:rPr>
        <w:t>K</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1800" w:dyaOrig="620">
          <v:shape id="_x0000_i1066" type="#_x0000_t75" style="width:89.75pt;height:30.85pt" o:ole="">
            <v:imagedata r:id="rId144" o:title=""/>
          </v:shape>
          <o:OLEObject Type="Embed" ProgID="Equation.3" ShapeID="_x0000_i1066" DrawAspect="Content" ObjectID="_1784197197" r:id="rId145"/>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30"/>
          <w:sz w:val="28"/>
          <w:szCs w:val="28"/>
        </w:rPr>
        <w:t>(6.28)</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27. Рассчитывают длину развернутой пружины (для пружин растяжения – без зацепов) </w:t>
      </w:r>
      <w:r w:rsidRPr="00F00334">
        <w:rPr>
          <w:rFonts w:ascii="Times New Roman" w:hAnsi="Times New Roman" w:cs="Times New Roman"/>
          <w:sz w:val="28"/>
          <w:szCs w:val="28"/>
          <w:lang w:val="en-US"/>
        </w:rPr>
        <w:t>l</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020" w:dyaOrig="340">
          <v:shape id="_x0000_i1067" type="#_x0000_t75" style="width:51.45pt;height:16.85pt" o:ole="">
            <v:imagedata r:id="rId146" o:title=""/>
          </v:shape>
          <o:OLEObject Type="Embed" ProgID="Equation.3" ShapeID="_x0000_i1067" DrawAspect="Content" ObjectID="_1784197198" r:id="rId147"/>
        </w:object>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t xml:space="preserve">     </w:t>
      </w:r>
      <w:r w:rsidRPr="00F00334">
        <w:rPr>
          <w:rFonts w:ascii="Times New Roman" w:hAnsi="Times New Roman" w:cs="Times New Roman"/>
          <w:position w:val="-30"/>
          <w:sz w:val="28"/>
          <w:szCs w:val="28"/>
        </w:rPr>
        <w:t>(6.29)</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lastRenderedPageBreak/>
        <w:tab/>
        <w:t xml:space="preserve">28. Рассчитывают массу пружины (для пружин растяжения – без зацепов) </w:t>
      </w:r>
      <w:r w:rsidRPr="00F00334">
        <w:rPr>
          <w:rFonts w:ascii="Times New Roman" w:hAnsi="Times New Roman" w:cs="Times New Roman"/>
          <w:sz w:val="28"/>
          <w:szCs w:val="28"/>
          <w:lang w:val="en-US"/>
        </w:rPr>
        <w:t>m</w:t>
      </w:r>
      <w:r w:rsidRPr="00F00334">
        <w:rPr>
          <w:rFonts w:ascii="Times New Roman" w:hAnsi="Times New Roman" w:cs="Times New Roman"/>
          <w:sz w:val="28"/>
          <w:szCs w:val="28"/>
        </w:rPr>
        <w:t xml:space="preserve"> по формуле: </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2120" w:dyaOrig="360">
          <v:shape id="_x0000_i1068" type="#_x0000_t75" style="width:104.75pt;height:17.75pt" o:ole="">
            <v:imagedata r:id="rId148" o:title=""/>
          </v:shape>
          <o:OLEObject Type="Embed" ProgID="Equation.3" ShapeID="_x0000_i1068" DrawAspect="Content" ObjectID="_1784197199" r:id="rId149"/>
        </w:object>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30"/>
          <w:sz w:val="28"/>
          <w:szCs w:val="28"/>
        </w:rPr>
        <w:t>(6.30)</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29. Рассчитывают объем занимаемый пружиной (для пружин растяжения – без зацепов) </w:t>
      </w:r>
      <w:r w:rsidRPr="00F00334">
        <w:rPr>
          <w:rFonts w:ascii="Times New Roman" w:hAnsi="Times New Roman" w:cs="Times New Roman"/>
          <w:sz w:val="28"/>
          <w:szCs w:val="28"/>
          <w:lang w:val="en-US"/>
        </w:rPr>
        <w:t>V</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520" w:dyaOrig="360">
          <v:shape id="_x0000_i1069" type="#_x0000_t75" style="width:74.8pt;height:17.75pt" o:ole="">
            <v:imagedata r:id="rId150" o:title=""/>
          </v:shape>
          <o:OLEObject Type="Embed" ProgID="Equation.3" ShapeID="_x0000_i1069" DrawAspect="Content" ObjectID="_1784197200" r:id="rId151"/>
        </w:object>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t xml:space="preserve">      </w:t>
      </w:r>
      <w:r w:rsidRPr="00F00334">
        <w:rPr>
          <w:rFonts w:ascii="Times New Roman" w:hAnsi="Times New Roman" w:cs="Times New Roman"/>
          <w:position w:val="-30"/>
          <w:sz w:val="28"/>
          <w:szCs w:val="28"/>
        </w:rPr>
        <w:t>(6.31)</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30. Рассчитывают внутренний диаметр пружины </w:t>
      </w:r>
      <w:r w:rsidRPr="00F00334">
        <w:rPr>
          <w:rFonts w:ascii="Times New Roman" w:hAnsi="Times New Roman" w:cs="Times New Roman"/>
          <w:sz w:val="28"/>
          <w:szCs w:val="28"/>
          <w:lang w:val="en-US"/>
        </w:rPr>
        <w:t>D</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xml:space="preserve">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320" w:dyaOrig="340">
          <v:shape id="_x0000_i1070" type="#_x0000_t75" style="width:66.4pt;height:16.85pt" o:ole="">
            <v:imagedata r:id="rId152" o:title=""/>
          </v:shape>
          <o:OLEObject Type="Embed" ProgID="Equation.3" ShapeID="_x0000_i1070" DrawAspect="Content" ObjectID="_1784197201" r:id="rId153"/>
        </w:object>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t xml:space="preserve">    </w:t>
      </w:r>
      <w:r w:rsidRPr="00F00334">
        <w:rPr>
          <w:rFonts w:ascii="Times New Roman" w:hAnsi="Times New Roman" w:cs="Times New Roman"/>
          <w:position w:val="-30"/>
          <w:sz w:val="28"/>
          <w:szCs w:val="28"/>
        </w:rPr>
        <w:t>(6.32)</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31. Рассчитывают максимальную энергию, накапливаемую пружиной </w:t>
      </w:r>
      <w:r w:rsidRPr="00F00334">
        <w:rPr>
          <w:rFonts w:ascii="Times New Roman" w:hAnsi="Times New Roman" w:cs="Times New Roman"/>
          <w:position w:val="-6"/>
          <w:sz w:val="28"/>
          <w:szCs w:val="28"/>
          <w:lang w:val="en-US"/>
        </w:rPr>
        <w:object w:dxaOrig="279" w:dyaOrig="320">
          <v:shape id="_x0000_i1071" type="#_x0000_t75" style="width:14.05pt;height:16.85pt" o:ole="">
            <v:imagedata r:id="rId154" o:title=""/>
          </v:shape>
          <o:OLEObject Type="Embed" ProgID="Equation.3" ShapeID="_x0000_i1071" DrawAspect="Content" ObjectID="_1784197202" r:id="rId155"/>
        </w:object>
      </w:r>
      <w:r w:rsidRPr="00F00334">
        <w:rPr>
          <w:rFonts w:ascii="Times New Roman" w:hAnsi="Times New Roman" w:cs="Times New Roman"/>
          <w:sz w:val="28"/>
          <w:szCs w:val="28"/>
        </w:rPr>
        <w:t>Для пружин без предварительного напряжения используют формулу:</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1120" w:dyaOrig="620">
          <v:shape id="_x0000_i1072" type="#_x0000_t75" style="width:56.1pt;height:30.85pt" o:ole="">
            <v:imagedata r:id="rId156" o:title=""/>
          </v:shape>
          <o:OLEObject Type="Embed" ProgID="Equation.3" ShapeID="_x0000_i1072" DrawAspect="Content" ObjectID="_1784197203" r:id="rId157"/>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t xml:space="preserve">    </w:t>
      </w:r>
      <w:r w:rsidRPr="00F00334">
        <w:rPr>
          <w:rFonts w:ascii="Times New Roman" w:hAnsi="Times New Roman" w:cs="Times New Roman"/>
          <w:position w:val="-30"/>
          <w:sz w:val="28"/>
          <w:szCs w:val="28"/>
        </w:rPr>
        <w:t>(6.33)</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Для пружин растяжения с предварительным напряжением:</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1620" w:dyaOrig="620">
          <v:shape id="_x0000_i1073" type="#_x0000_t75" style="width:81.35pt;height:30.85pt" o:ole="">
            <v:imagedata r:id="rId158" o:title=""/>
          </v:shape>
          <o:OLEObject Type="Embed" ProgID="Equation.3" ShapeID="_x0000_i1073" DrawAspect="Content" ObjectID="_1784197204" r:id="rId159"/>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t xml:space="preserve">        </w:t>
      </w:r>
      <w:r w:rsidRPr="00F00334">
        <w:rPr>
          <w:rFonts w:ascii="Times New Roman" w:hAnsi="Times New Roman" w:cs="Times New Roman"/>
          <w:position w:val="-30"/>
          <w:sz w:val="28"/>
          <w:szCs w:val="28"/>
        </w:rPr>
        <w:t>(6.34)</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Для расчета пружин можно воспользоваться модулем «Механика: пружины» программы Компас. Для этого необходимо выполнить следующие действия:</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1. Запустить программу Компас</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2.Открыть вкладку «Приложения»-«Механика: пружины»-«Пружины сжатия» (рис.6.6).</w:t>
      </w:r>
      <w:r w:rsidRPr="00F00334">
        <w:rPr>
          <w:rFonts w:ascii="Times New Roman" w:hAnsi="Times New Roman" w:cs="Times New Roman"/>
          <w:sz w:val="28"/>
          <w:szCs w:val="28"/>
        </w:rPr>
        <w:tab/>
      </w:r>
    </w:p>
    <w:p w:rsidR="000610BA" w:rsidRPr="00F00334"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177790" cy="1412875"/>
            <wp:effectExtent l="19050" t="0" r="3810" b="0"/>
            <wp:docPr id="584" name="Рисунок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160"/>
                    <a:srcRect/>
                    <a:stretch>
                      <a:fillRect/>
                    </a:stretch>
                  </pic:blipFill>
                  <pic:spPr bwMode="auto">
                    <a:xfrm>
                      <a:off x="0" y="0"/>
                      <a:ext cx="5177790" cy="1412875"/>
                    </a:xfrm>
                    <a:prstGeom prst="rect">
                      <a:avLst/>
                    </a:prstGeom>
                    <a:noFill/>
                    <a:ln w="9525">
                      <a:noFill/>
                      <a:miter lim="800000"/>
                      <a:headEnd/>
                      <a:tailEnd/>
                    </a:ln>
                  </pic:spPr>
                </pic:pic>
              </a:graphicData>
            </a:graphic>
          </wp:inline>
        </w:drawing>
      </w:r>
    </w:p>
    <w:p w:rsidR="000610BA" w:rsidRPr="00F00334" w:rsidRDefault="000610BA" w:rsidP="000610BA">
      <w:pPr>
        <w:jc w:val="center"/>
        <w:rPr>
          <w:rFonts w:ascii="Times New Roman" w:hAnsi="Times New Roman" w:cs="Times New Roman"/>
          <w:sz w:val="28"/>
          <w:szCs w:val="28"/>
        </w:rPr>
      </w:pPr>
      <w:r w:rsidRPr="00F00334">
        <w:rPr>
          <w:rFonts w:ascii="Times New Roman" w:hAnsi="Times New Roman" w:cs="Times New Roman"/>
          <w:sz w:val="28"/>
          <w:szCs w:val="28"/>
        </w:rPr>
        <w:t xml:space="preserve">Рисунок </w:t>
      </w:r>
      <w:r w:rsidRPr="006F7239">
        <w:rPr>
          <w:rFonts w:ascii="Times New Roman" w:hAnsi="Times New Roman" w:cs="Times New Roman"/>
          <w:sz w:val="28"/>
          <w:szCs w:val="28"/>
        </w:rPr>
        <w:t>6.6</w:t>
      </w:r>
      <w:r w:rsidRPr="00F00334">
        <w:rPr>
          <w:rFonts w:ascii="Times New Roman" w:hAnsi="Times New Roman" w:cs="Times New Roman"/>
          <w:sz w:val="28"/>
          <w:szCs w:val="28"/>
        </w:rPr>
        <w:t xml:space="preserve"> – Окно программы Компас</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3. В открывшемся окне выбрать «Проектный расчет»-«Расчет по формулам»-«ГОСТ 13765-86 Пружины из стали круглого сечения». Программа так же позволяет производить подбор пружин по таблицам. </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lastRenderedPageBreak/>
        <w:tab/>
        <w:t xml:space="preserve">4. В открывшемся окне последовательно выбрать класс и разряд пружины, вид нагружения, материал, усилия при предварительной и рабочей деформации </w:t>
      </w:r>
      <w:r w:rsidRPr="00F00334">
        <w:rPr>
          <w:rFonts w:ascii="Times New Roman" w:hAnsi="Times New Roman" w:cs="Times New Roman"/>
          <w:sz w:val="28"/>
          <w:szCs w:val="28"/>
          <w:lang w:val="en-US"/>
        </w:rPr>
        <w:t>F</w:t>
      </w:r>
      <w:r w:rsidRPr="00F00334">
        <w:rPr>
          <w:rFonts w:ascii="Times New Roman" w:hAnsi="Times New Roman" w:cs="Times New Roman"/>
          <w:sz w:val="28"/>
          <w:szCs w:val="28"/>
          <w:vertAlign w:val="subscript"/>
        </w:rPr>
        <w:t>1</w:t>
      </w:r>
      <w:r w:rsidRPr="00F00334">
        <w:rPr>
          <w:rFonts w:ascii="Times New Roman" w:hAnsi="Times New Roman" w:cs="Times New Roman"/>
          <w:sz w:val="28"/>
          <w:szCs w:val="28"/>
        </w:rPr>
        <w:t xml:space="preserve">, </w:t>
      </w:r>
      <w:r w:rsidRPr="00F00334">
        <w:rPr>
          <w:rFonts w:ascii="Times New Roman" w:hAnsi="Times New Roman" w:cs="Times New Roman"/>
          <w:sz w:val="28"/>
          <w:szCs w:val="28"/>
          <w:lang w:val="en-US"/>
        </w:rPr>
        <w:t>F</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xml:space="preserve"> и рабочий ход </w:t>
      </w:r>
      <w:r w:rsidRPr="00F00334">
        <w:rPr>
          <w:rFonts w:ascii="Times New Roman" w:hAnsi="Times New Roman" w:cs="Times New Roman"/>
          <w:sz w:val="28"/>
          <w:szCs w:val="28"/>
          <w:lang w:val="en-US"/>
        </w:rPr>
        <w:t>h</w:t>
      </w:r>
      <w:r w:rsidRPr="00F00334">
        <w:rPr>
          <w:rFonts w:ascii="Times New Roman" w:hAnsi="Times New Roman" w:cs="Times New Roman"/>
          <w:sz w:val="28"/>
          <w:szCs w:val="28"/>
        </w:rPr>
        <w:t>. Отметить наличие или отсутствие направляющих элементов (рис. 6.7).</w:t>
      </w:r>
    </w:p>
    <w:p w:rsidR="000610BA" w:rsidRPr="00F00334"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2814320" cy="3206115"/>
            <wp:effectExtent l="19050" t="0" r="5080" b="0"/>
            <wp:docPr id="585" name="Рисунок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161"/>
                    <a:srcRect/>
                    <a:stretch>
                      <a:fillRect/>
                    </a:stretch>
                  </pic:blipFill>
                  <pic:spPr bwMode="auto">
                    <a:xfrm>
                      <a:off x="0" y="0"/>
                      <a:ext cx="2814320" cy="3206115"/>
                    </a:xfrm>
                    <a:prstGeom prst="rect">
                      <a:avLst/>
                    </a:prstGeom>
                    <a:noFill/>
                    <a:ln w="9525">
                      <a:noFill/>
                      <a:miter lim="800000"/>
                      <a:headEnd/>
                      <a:tailEnd/>
                    </a:ln>
                  </pic:spPr>
                </pic:pic>
              </a:graphicData>
            </a:graphic>
          </wp:inline>
        </w:drawing>
      </w:r>
    </w:p>
    <w:p w:rsidR="000610BA" w:rsidRPr="00F00334" w:rsidRDefault="000610BA" w:rsidP="000610BA">
      <w:pPr>
        <w:jc w:val="center"/>
        <w:rPr>
          <w:rFonts w:ascii="Times New Roman" w:hAnsi="Times New Roman" w:cs="Times New Roman"/>
          <w:sz w:val="28"/>
          <w:szCs w:val="28"/>
        </w:rPr>
      </w:pPr>
      <w:r w:rsidRPr="00F00334">
        <w:rPr>
          <w:rFonts w:ascii="Times New Roman" w:hAnsi="Times New Roman" w:cs="Times New Roman"/>
          <w:sz w:val="28"/>
          <w:szCs w:val="28"/>
        </w:rPr>
        <w:t xml:space="preserve">Рисунок </w:t>
      </w:r>
      <w:r w:rsidRPr="006F7239">
        <w:rPr>
          <w:rFonts w:ascii="Times New Roman" w:hAnsi="Times New Roman" w:cs="Times New Roman"/>
          <w:sz w:val="28"/>
          <w:szCs w:val="28"/>
        </w:rPr>
        <w:t>6.7</w:t>
      </w:r>
      <w:r w:rsidRPr="00F00334">
        <w:rPr>
          <w:rFonts w:ascii="Times New Roman" w:hAnsi="Times New Roman" w:cs="Times New Roman"/>
          <w:sz w:val="28"/>
          <w:szCs w:val="28"/>
        </w:rPr>
        <w:t xml:space="preserve"> – Окно программы Компас</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5. Нажать кнопку «Рассчитать».</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6. В появившемся окне представлены возможные варианты исполнения пружин. С правой стороны (рис. 6.8) расположены кнопки, которые позволяют подробно ознакомиться с параметрами конкретной пружины, сохранить результаты, вывести диаграмму, экспортировать результаты в программу  </w:t>
      </w:r>
      <w:r w:rsidRPr="00F00334">
        <w:rPr>
          <w:rFonts w:ascii="Times New Roman" w:hAnsi="Times New Roman" w:cs="Times New Roman"/>
          <w:sz w:val="28"/>
          <w:szCs w:val="28"/>
          <w:lang w:val="en-US"/>
        </w:rPr>
        <w:t>EXCEL</w:t>
      </w:r>
      <w:r w:rsidRPr="00F00334">
        <w:rPr>
          <w:rFonts w:ascii="Times New Roman" w:hAnsi="Times New Roman" w:cs="Times New Roman"/>
          <w:sz w:val="28"/>
          <w:szCs w:val="28"/>
        </w:rPr>
        <w:t>, произвести выбор конкретного варианта пружины или отменить результаты расчета.</w:t>
      </w:r>
    </w:p>
    <w:p w:rsidR="000610BA" w:rsidRPr="00F00334"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009577" cy="2530489"/>
            <wp:effectExtent l="19050" t="0" r="0" b="0"/>
            <wp:docPr id="586" name="Рисунок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162"/>
                    <a:srcRect/>
                    <a:stretch>
                      <a:fillRect/>
                    </a:stretch>
                  </pic:blipFill>
                  <pic:spPr bwMode="auto">
                    <a:xfrm>
                      <a:off x="0" y="0"/>
                      <a:ext cx="4009210" cy="2530257"/>
                    </a:xfrm>
                    <a:prstGeom prst="rect">
                      <a:avLst/>
                    </a:prstGeom>
                    <a:noFill/>
                    <a:ln w="9525">
                      <a:noFill/>
                      <a:miter lim="800000"/>
                      <a:headEnd/>
                      <a:tailEnd/>
                    </a:ln>
                  </pic:spPr>
                </pic:pic>
              </a:graphicData>
            </a:graphic>
          </wp:inline>
        </w:drawing>
      </w:r>
    </w:p>
    <w:p w:rsidR="000610BA" w:rsidRPr="00F00334" w:rsidRDefault="000610BA" w:rsidP="000610BA">
      <w:pPr>
        <w:jc w:val="center"/>
        <w:rPr>
          <w:rFonts w:ascii="Times New Roman" w:hAnsi="Times New Roman" w:cs="Times New Roman"/>
          <w:sz w:val="28"/>
          <w:szCs w:val="28"/>
        </w:rPr>
      </w:pPr>
      <w:r w:rsidRPr="00F00334">
        <w:rPr>
          <w:rFonts w:ascii="Times New Roman" w:hAnsi="Times New Roman" w:cs="Times New Roman"/>
          <w:sz w:val="28"/>
          <w:szCs w:val="28"/>
        </w:rPr>
        <w:t xml:space="preserve">Рисунок </w:t>
      </w:r>
      <w:r w:rsidRPr="001C58C3">
        <w:rPr>
          <w:rFonts w:ascii="Times New Roman" w:hAnsi="Times New Roman" w:cs="Times New Roman"/>
          <w:sz w:val="28"/>
          <w:szCs w:val="28"/>
        </w:rPr>
        <w:t>6.8</w:t>
      </w:r>
      <w:r w:rsidRPr="00F00334">
        <w:rPr>
          <w:rFonts w:ascii="Times New Roman" w:hAnsi="Times New Roman" w:cs="Times New Roman"/>
          <w:sz w:val="28"/>
          <w:szCs w:val="28"/>
        </w:rPr>
        <w:t xml:space="preserve"> – Окно программы Компас</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ab/>
        <w:t>7. Нажать кнопку «Выбрать» после определения рационального варианта пружины.</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8.  В открывшемся окне во вкладке «Результаты расчета» можно ознакомиться с результатами расчета, диаграммой. Вкладка «Построение» позволяет получить чертеж или твердотельную модель рассчитанной пружины.</w:t>
      </w:r>
      <w:r>
        <w:rPr>
          <w:rFonts w:ascii="Times New Roman" w:hAnsi="Times New Roman" w:cs="Times New Roman"/>
          <w:sz w:val="28"/>
          <w:szCs w:val="28"/>
        </w:rPr>
        <w:br/>
      </w:r>
      <w:r>
        <w:rPr>
          <w:rFonts w:ascii="Times New Roman" w:hAnsi="Times New Roman" w:cs="Times New Roman"/>
          <w:sz w:val="28"/>
          <w:szCs w:val="28"/>
        </w:rPr>
        <w:tab/>
        <w:t>9. Нажать «Построение»-«Трехмерная модель». В результате получена  твердотельную модель рассчитанной пружины.</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10. Нажать «Построение»-«Плоский чертеж». В открывшемся окне выбрать направление навивки – «Правое». Отметить пункты «Отрисовка размеров» и «Отрисовка диаграммы» и нажать кнопку «Параметры размеров и диаграммы». В открывшемся окне (рис. </w:t>
      </w:r>
      <w:r w:rsidRPr="006F7239">
        <w:rPr>
          <w:rFonts w:ascii="Times New Roman" w:hAnsi="Times New Roman" w:cs="Times New Roman"/>
          <w:sz w:val="28"/>
          <w:szCs w:val="28"/>
        </w:rPr>
        <w:t>6.9</w:t>
      </w:r>
      <w:r>
        <w:rPr>
          <w:rFonts w:ascii="Times New Roman" w:hAnsi="Times New Roman" w:cs="Times New Roman"/>
          <w:sz w:val="28"/>
          <w:szCs w:val="28"/>
        </w:rPr>
        <w:t>) при необходимости произвести корректировку параметров.</w:t>
      </w:r>
      <w:r>
        <w:rPr>
          <w:rFonts w:ascii="Times New Roman" w:hAnsi="Times New Roman" w:cs="Times New Roman"/>
          <w:sz w:val="28"/>
          <w:szCs w:val="28"/>
        </w:rPr>
        <w:br/>
      </w:r>
      <w:r>
        <w:rPr>
          <w:rFonts w:ascii="Times New Roman" w:hAnsi="Times New Roman" w:cs="Times New Roman"/>
          <w:sz w:val="28"/>
          <w:szCs w:val="28"/>
        </w:rPr>
        <w:tab/>
        <w:t>11. Нажать кнопку «</w:t>
      </w:r>
      <w:r>
        <w:rPr>
          <w:rFonts w:ascii="Times New Roman" w:hAnsi="Times New Roman" w:cs="Times New Roman"/>
          <w:sz w:val="28"/>
          <w:szCs w:val="28"/>
          <w:lang w:val="en-US"/>
        </w:rPr>
        <w:t>ok</w:t>
      </w:r>
      <w:r>
        <w:rPr>
          <w:rFonts w:ascii="Times New Roman" w:hAnsi="Times New Roman" w:cs="Times New Roman"/>
          <w:sz w:val="28"/>
          <w:szCs w:val="28"/>
        </w:rPr>
        <w:t>». В открывшемся окне появиться изображение пружины с диаграммой. Технические требования и материал будут присутствовать на листе.</w:t>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747385" cy="3004185"/>
            <wp:effectExtent l="19050" t="0" r="5715" b="0"/>
            <wp:docPr id="623" name="Рисунок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163"/>
                    <a:srcRect/>
                    <a:stretch>
                      <a:fillRect/>
                    </a:stretch>
                  </pic:blipFill>
                  <pic:spPr bwMode="auto">
                    <a:xfrm>
                      <a:off x="0" y="0"/>
                      <a:ext cx="5747385" cy="3004185"/>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Pr="006F7239">
        <w:rPr>
          <w:rFonts w:ascii="Times New Roman" w:hAnsi="Times New Roman" w:cs="Times New Roman"/>
          <w:sz w:val="28"/>
          <w:szCs w:val="28"/>
        </w:rPr>
        <w:t>6.9</w:t>
      </w:r>
      <w:r>
        <w:rPr>
          <w:rFonts w:ascii="Times New Roman" w:hAnsi="Times New Roman" w:cs="Times New Roman"/>
          <w:sz w:val="28"/>
          <w:szCs w:val="28"/>
        </w:rPr>
        <w:t xml:space="preserve"> – Окно программы Компас</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Расчет пружин растяжения аналогичен рассмотренному. Меню, рассмотренное в п. 10 позволяет дополнительно назначать тип и размеры зацепов (рис. 6.10).</w:t>
      </w:r>
      <w:r>
        <w:rPr>
          <w:rFonts w:ascii="Times New Roman" w:hAnsi="Times New Roman" w:cs="Times New Roman"/>
          <w:sz w:val="28"/>
          <w:szCs w:val="28"/>
        </w:rPr>
        <w:tab/>
      </w:r>
      <w:r>
        <w:rPr>
          <w:rFonts w:ascii="Times New Roman" w:hAnsi="Times New Roman" w:cs="Times New Roman"/>
          <w:sz w:val="28"/>
          <w:szCs w:val="28"/>
        </w:rPr>
        <w:br/>
        <w:t xml:space="preserve"> </w:t>
      </w:r>
      <w:r>
        <w:rPr>
          <w:rFonts w:ascii="Times New Roman" w:hAnsi="Times New Roman" w:cs="Times New Roman"/>
          <w:sz w:val="28"/>
          <w:szCs w:val="28"/>
        </w:rPr>
        <w:tab/>
        <w:t>Чертежи пружин оформляются в соответствии с ГОСТ 2.109 - 73 и ГОСТ 2.401-68. Рассмотрим некоторые требования к таким чертежам:</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 Винтовые пружины сжатия и растяжения должны быть изображены с правым направлением навивки. Левое направление навивки должно быть указано в технических требованиях.</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2. На рабочем чертеже пружины с контролируемыми силовыми параметрами помещают диаграмму испытаний, на которой показывают зависимость нагрузки от деформации или деформации от нагрузки (рис.6.11).</w:t>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759450" cy="3836035"/>
            <wp:effectExtent l="19050" t="0" r="0" b="0"/>
            <wp:docPr id="624" name="Рисунок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4"/>
                    <pic:cNvPicPr>
                      <a:picLocks noChangeAspect="1" noChangeArrowheads="1"/>
                    </pic:cNvPicPr>
                  </pic:nvPicPr>
                  <pic:blipFill>
                    <a:blip r:embed="rId164"/>
                    <a:srcRect/>
                    <a:stretch>
                      <a:fillRect/>
                    </a:stretch>
                  </pic:blipFill>
                  <pic:spPr bwMode="auto">
                    <a:xfrm>
                      <a:off x="0" y="0"/>
                      <a:ext cx="5759450" cy="3836035"/>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 xml:space="preserve">Рисунок </w:t>
      </w:r>
      <w:r>
        <w:rPr>
          <w:rFonts w:ascii="Times New Roman" w:hAnsi="Times New Roman" w:cs="Times New Roman"/>
          <w:sz w:val="28"/>
          <w:szCs w:val="28"/>
          <w:lang w:val="en-US"/>
        </w:rPr>
        <w:t>6.10</w:t>
      </w:r>
      <w:r>
        <w:rPr>
          <w:rFonts w:ascii="Times New Roman" w:hAnsi="Times New Roman" w:cs="Times New Roman"/>
          <w:sz w:val="28"/>
          <w:szCs w:val="28"/>
        </w:rPr>
        <w:t xml:space="preserve"> – Окно программы Компас</w:t>
      </w:r>
    </w:p>
    <w:p w:rsidR="000610BA" w:rsidRDefault="000610BA" w:rsidP="000610BA">
      <w:pPr>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990340" cy="4049395"/>
            <wp:effectExtent l="19050" t="0" r="0" b="0"/>
            <wp:docPr id="625" name="Рисунок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165">
                      <a:grayscl/>
                    </a:blip>
                    <a:srcRect/>
                    <a:stretch>
                      <a:fillRect/>
                    </a:stretch>
                  </pic:blipFill>
                  <pic:spPr bwMode="auto">
                    <a:xfrm>
                      <a:off x="0" y="0"/>
                      <a:ext cx="3990340" cy="4049395"/>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sz w:val="28"/>
          <w:szCs w:val="28"/>
        </w:rPr>
      </w:pPr>
      <w:r>
        <w:rPr>
          <w:rFonts w:ascii="Times New Roman" w:hAnsi="Times New Roman" w:cs="Times New Roman"/>
          <w:sz w:val="28"/>
          <w:szCs w:val="28"/>
        </w:rPr>
        <w:t>Рисунок 6.11 - Пример изображения пружины на рабочем чертеже</w:t>
      </w:r>
    </w:p>
    <w:p w:rsidR="000610BA" w:rsidRDefault="00AA6B91" w:rsidP="000610BA">
      <w:pPr>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Pr>
          <w:rFonts w:ascii="Times New Roman" w:hAnsi="Times New Roman" w:cs="Times New Roman"/>
          <w:sz w:val="28"/>
          <w:szCs w:val="28"/>
        </w:rPr>
        <w:tab/>
      </w:r>
      <w:r w:rsidR="000610BA">
        <w:rPr>
          <w:rFonts w:ascii="Times New Roman" w:hAnsi="Times New Roman" w:cs="Times New Roman"/>
          <w:sz w:val="28"/>
          <w:szCs w:val="28"/>
        </w:rPr>
        <w:t>3. Если заданным параметром является длина (высота) или деформация (линейная или угловая), то указывают предельные отклонения нагрузки - силы или момента. Если заданным параметром является нагрузка, то указывают предельные отклонения длины (высоты) или деформации.</w:t>
      </w:r>
      <w:r w:rsidR="000610BA">
        <w:rPr>
          <w:rFonts w:ascii="Times New Roman" w:hAnsi="Times New Roman" w:cs="Times New Roman"/>
          <w:sz w:val="28"/>
          <w:szCs w:val="28"/>
        </w:rPr>
        <w:tab/>
      </w:r>
      <w:r w:rsidR="000610BA">
        <w:rPr>
          <w:rFonts w:ascii="Times New Roman" w:hAnsi="Times New Roman" w:cs="Times New Roman"/>
          <w:sz w:val="28"/>
          <w:szCs w:val="28"/>
        </w:rPr>
        <w:br/>
      </w:r>
      <w:r w:rsidR="000610BA">
        <w:rPr>
          <w:rFonts w:ascii="Times New Roman" w:hAnsi="Times New Roman" w:cs="Times New Roman"/>
          <w:sz w:val="28"/>
          <w:szCs w:val="28"/>
        </w:rPr>
        <w:tab/>
        <w:t>4. Если для характеристики пружины достаточно задать только один исходный и зависимый от него параметр (например, F</w:t>
      </w:r>
      <w:r w:rsidR="000610BA">
        <w:rPr>
          <w:rFonts w:ascii="Times New Roman" w:hAnsi="Times New Roman" w:cs="Times New Roman"/>
          <w:sz w:val="28"/>
          <w:szCs w:val="28"/>
          <w:vertAlign w:val="subscript"/>
        </w:rPr>
        <w:t>2</w:t>
      </w:r>
      <w:r w:rsidR="000610BA">
        <w:rPr>
          <w:rFonts w:ascii="Times New Roman" w:hAnsi="Times New Roman" w:cs="Times New Roman"/>
          <w:sz w:val="28"/>
          <w:szCs w:val="28"/>
        </w:rPr>
        <w:t xml:space="preserve"> и S</w:t>
      </w:r>
      <w:r w:rsidR="000610BA">
        <w:rPr>
          <w:rFonts w:ascii="Times New Roman" w:hAnsi="Times New Roman" w:cs="Times New Roman"/>
          <w:sz w:val="28"/>
          <w:szCs w:val="28"/>
          <w:vertAlign w:val="subscript"/>
        </w:rPr>
        <w:t>2</w:t>
      </w:r>
      <w:r w:rsidR="000610BA">
        <w:rPr>
          <w:rFonts w:ascii="Times New Roman" w:hAnsi="Times New Roman" w:cs="Times New Roman"/>
          <w:sz w:val="28"/>
          <w:szCs w:val="28"/>
        </w:rPr>
        <w:t>; φ</w:t>
      </w:r>
      <w:r w:rsidR="000610BA">
        <w:rPr>
          <w:rFonts w:ascii="Times New Roman" w:hAnsi="Times New Roman" w:cs="Times New Roman"/>
          <w:sz w:val="28"/>
          <w:szCs w:val="28"/>
          <w:vertAlign w:val="subscript"/>
        </w:rPr>
        <w:t>2</w:t>
      </w:r>
      <w:r w:rsidR="000610BA">
        <w:rPr>
          <w:rFonts w:ascii="Times New Roman" w:hAnsi="Times New Roman" w:cs="Times New Roman"/>
          <w:sz w:val="28"/>
          <w:szCs w:val="28"/>
        </w:rPr>
        <w:t xml:space="preserve"> и М</w:t>
      </w:r>
      <w:r w:rsidR="000610BA">
        <w:rPr>
          <w:rFonts w:ascii="Times New Roman" w:hAnsi="Times New Roman" w:cs="Times New Roman"/>
          <w:sz w:val="28"/>
          <w:szCs w:val="28"/>
          <w:vertAlign w:val="subscript"/>
        </w:rPr>
        <w:t>2</w:t>
      </w:r>
      <w:r w:rsidR="000610BA">
        <w:rPr>
          <w:rFonts w:ascii="Times New Roman" w:hAnsi="Times New Roman" w:cs="Times New Roman"/>
          <w:sz w:val="28"/>
          <w:szCs w:val="28"/>
        </w:rPr>
        <w:t>), то допускается диаграмму на чертеже не приводить, а указать эти параметры в технических требованиях.</w:t>
      </w:r>
      <w:r w:rsidR="000610BA">
        <w:rPr>
          <w:rFonts w:ascii="Times New Roman" w:hAnsi="Times New Roman" w:cs="Times New Roman"/>
          <w:sz w:val="28"/>
          <w:szCs w:val="28"/>
        </w:rPr>
        <w:tab/>
      </w:r>
      <w:r w:rsidR="000610BA">
        <w:rPr>
          <w:rFonts w:ascii="Times New Roman" w:hAnsi="Times New Roman" w:cs="Times New Roman"/>
          <w:sz w:val="28"/>
          <w:szCs w:val="28"/>
        </w:rPr>
        <w:br/>
      </w:r>
      <w:r w:rsidR="000610BA">
        <w:rPr>
          <w:rFonts w:ascii="Times New Roman" w:hAnsi="Times New Roman" w:cs="Times New Roman"/>
          <w:sz w:val="28"/>
          <w:szCs w:val="28"/>
        </w:rPr>
        <w:tab/>
        <w:t xml:space="preserve">5. На чертеже пружины указывают диаметр пружины (наружный или внутренний) с предельными отклонениями. </w:t>
      </w:r>
      <w:r w:rsidR="000610BA">
        <w:rPr>
          <w:rFonts w:ascii="Times New Roman" w:hAnsi="Times New Roman" w:cs="Times New Roman"/>
          <w:sz w:val="28"/>
          <w:szCs w:val="28"/>
        </w:rPr>
        <w:tab/>
      </w:r>
      <w:r w:rsidR="000610BA">
        <w:rPr>
          <w:rFonts w:ascii="Times New Roman" w:hAnsi="Times New Roman" w:cs="Times New Roman"/>
          <w:sz w:val="28"/>
          <w:szCs w:val="28"/>
        </w:rPr>
        <w:br/>
      </w:r>
      <w:r w:rsidR="000610BA">
        <w:rPr>
          <w:rFonts w:ascii="Times New Roman" w:hAnsi="Times New Roman" w:cs="Times New Roman"/>
          <w:sz w:val="28"/>
          <w:szCs w:val="28"/>
        </w:rPr>
        <w:tab/>
        <w:t>6. Сортамент материала пружины, полностью определяющий размеры и предельные отклонения поперечного сечения, указывают в графе «Материал» основной надписи чертежа.</w:t>
      </w:r>
      <w:r w:rsidR="000610BA">
        <w:rPr>
          <w:rFonts w:ascii="Times New Roman" w:hAnsi="Times New Roman" w:cs="Times New Roman"/>
          <w:sz w:val="28"/>
          <w:szCs w:val="28"/>
        </w:rPr>
        <w:tab/>
      </w:r>
      <w:r w:rsidR="000610BA">
        <w:rPr>
          <w:rFonts w:ascii="Times New Roman" w:hAnsi="Times New Roman" w:cs="Times New Roman"/>
          <w:sz w:val="28"/>
          <w:szCs w:val="28"/>
        </w:rPr>
        <w:br/>
      </w:r>
      <w:r w:rsidR="000610BA">
        <w:rPr>
          <w:rFonts w:ascii="Times New Roman" w:hAnsi="Times New Roman" w:cs="Times New Roman"/>
          <w:sz w:val="28"/>
          <w:szCs w:val="28"/>
        </w:rPr>
        <w:tab/>
        <w:t>7. Допускается технические требования сводить в таблицу.</w:t>
      </w:r>
    </w:p>
    <w:p w:rsidR="000610BA" w:rsidRDefault="000610BA" w:rsidP="000610BA">
      <w:pPr>
        <w:jc w:val="both"/>
        <w:rPr>
          <w:rFonts w:ascii="Times New Roman" w:hAnsi="Times New Roman" w:cs="Times New Roman"/>
          <w:noProof/>
          <w:sz w:val="28"/>
          <w:szCs w:val="28"/>
        </w:rPr>
      </w:pPr>
      <w:r>
        <w:rPr>
          <w:rFonts w:ascii="Times New Roman" w:hAnsi="Times New Roman" w:cs="Times New Roman"/>
          <w:b/>
          <w:bCs/>
          <w:noProof/>
          <w:sz w:val="28"/>
          <w:szCs w:val="28"/>
        </w:rPr>
        <w:t xml:space="preserve"> </w:t>
      </w:r>
      <w:r>
        <w:rPr>
          <w:rFonts w:ascii="Times New Roman" w:hAnsi="Times New Roman" w:cs="Times New Roman"/>
          <w:b/>
          <w:bCs/>
          <w:noProof/>
          <w:sz w:val="28"/>
          <w:szCs w:val="28"/>
        </w:rPr>
        <w:tab/>
        <w:t>6.3. Порядок выполнения работы:</w:t>
      </w:r>
      <w:r>
        <w:rPr>
          <w:rFonts w:ascii="Times New Roman" w:hAnsi="Times New Roman" w:cs="Times New Roman"/>
          <w:b/>
          <w:bCs/>
          <w:noProof/>
          <w:sz w:val="28"/>
          <w:szCs w:val="28"/>
        </w:rPr>
        <w:tab/>
      </w:r>
      <w:r>
        <w:rPr>
          <w:rFonts w:ascii="Times New Roman" w:hAnsi="Times New Roman" w:cs="Times New Roman"/>
          <w:b/>
          <w:bCs/>
          <w:noProof/>
          <w:sz w:val="28"/>
          <w:szCs w:val="28"/>
        </w:rPr>
        <w:br/>
      </w:r>
      <w:r>
        <w:rPr>
          <w:rFonts w:ascii="Times New Roman" w:hAnsi="Times New Roman" w:cs="Times New Roman"/>
          <w:noProof/>
          <w:sz w:val="28"/>
          <w:szCs w:val="28"/>
        </w:rPr>
        <w:t>1. Ознакомиться с теоретическими положениями.</w:t>
      </w:r>
      <w:r>
        <w:rPr>
          <w:rFonts w:ascii="Times New Roman" w:hAnsi="Times New Roman" w:cs="Times New Roman"/>
          <w:noProof/>
          <w:sz w:val="28"/>
          <w:szCs w:val="28"/>
        </w:rPr>
        <w:tab/>
      </w:r>
      <w:r>
        <w:rPr>
          <w:rFonts w:ascii="Times New Roman" w:hAnsi="Times New Roman" w:cs="Times New Roman"/>
          <w:noProof/>
          <w:sz w:val="28"/>
          <w:szCs w:val="28"/>
        </w:rPr>
        <w:br/>
        <w:t>2. Ознакомиться с конструкцией приборов в лаборатории, в которых используются пружины.</w:t>
      </w:r>
      <w:r>
        <w:rPr>
          <w:rFonts w:ascii="Times New Roman" w:hAnsi="Times New Roman" w:cs="Times New Roman"/>
          <w:noProof/>
          <w:sz w:val="28"/>
          <w:szCs w:val="28"/>
        </w:rPr>
        <w:tab/>
      </w:r>
      <w:r>
        <w:rPr>
          <w:rFonts w:ascii="Times New Roman" w:hAnsi="Times New Roman" w:cs="Times New Roman"/>
          <w:noProof/>
          <w:sz w:val="28"/>
          <w:szCs w:val="28"/>
        </w:rPr>
        <w:br/>
        <w:t xml:space="preserve">3. Получить исходные данные для расчета у преподавателя.  </w:t>
      </w:r>
      <w:r>
        <w:rPr>
          <w:rFonts w:ascii="Times New Roman" w:hAnsi="Times New Roman" w:cs="Times New Roman"/>
          <w:noProof/>
          <w:sz w:val="28"/>
          <w:szCs w:val="28"/>
        </w:rPr>
        <w:tab/>
      </w:r>
      <w:r>
        <w:rPr>
          <w:rFonts w:ascii="Times New Roman" w:hAnsi="Times New Roman" w:cs="Times New Roman"/>
          <w:noProof/>
          <w:sz w:val="28"/>
          <w:szCs w:val="28"/>
        </w:rPr>
        <w:br/>
        <w:t>4. Произвести расчет пружин растяжения и сжатия. Разработать чертежи деталей.</w:t>
      </w:r>
      <w:r>
        <w:rPr>
          <w:rFonts w:ascii="Times New Roman" w:hAnsi="Times New Roman" w:cs="Times New Roman"/>
          <w:noProof/>
          <w:sz w:val="28"/>
          <w:szCs w:val="28"/>
        </w:rPr>
        <w:tab/>
      </w:r>
      <w:r>
        <w:rPr>
          <w:rFonts w:ascii="Times New Roman" w:hAnsi="Times New Roman" w:cs="Times New Roman"/>
          <w:noProof/>
          <w:sz w:val="28"/>
          <w:szCs w:val="28"/>
        </w:rPr>
        <w:br/>
        <w:t>5.Оформить отчет.</w:t>
      </w:r>
    </w:p>
    <w:p w:rsidR="000610BA" w:rsidRDefault="000610BA" w:rsidP="000610BA">
      <w:pPr>
        <w:rPr>
          <w:rFonts w:ascii="Times New Roman" w:hAnsi="Times New Roman" w:cs="Times New Roman"/>
          <w:noProof/>
          <w:sz w:val="28"/>
          <w:szCs w:val="28"/>
        </w:rPr>
      </w:pPr>
      <w:r>
        <w:rPr>
          <w:rFonts w:ascii="Times New Roman" w:hAnsi="Times New Roman" w:cs="Times New Roman"/>
          <w:b/>
          <w:bCs/>
          <w:noProof/>
          <w:sz w:val="28"/>
          <w:szCs w:val="28"/>
        </w:rPr>
        <w:t xml:space="preserve"> </w:t>
      </w:r>
      <w:r>
        <w:rPr>
          <w:rFonts w:ascii="Times New Roman" w:hAnsi="Times New Roman" w:cs="Times New Roman"/>
          <w:b/>
          <w:bCs/>
          <w:noProof/>
          <w:sz w:val="28"/>
          <w:szCs w:val="28"/>
        </w:rPr>
        <w:tab/>
        <w:t>6.4. Содержание отчета</w:t>
      </w:r>
      <w:r>
        <w:rPr>
          <w:rFonts w:ascii="Times New Roman" w:hAnsi="Times New Roman" w:cs="Times New Roman"/>
          <w:b/>
          <w:bCs/>
          <w:noProof/>
          <w:sz w:val="28"/>
          <w:szCs w:val="28"/>
        </w:rPr>
        <w:br/>
      </w:r>
      <w:r>
        <w:rPr>
          <w:rFonts w:ascii="Times New Roman" w:hAnsi="Times New Roman" w:cs="Times New Roman"/>
          <w:noProof/>
          <w:sz w:val="28"/>
          <w:szCs w:val="28"/>
        </w:rPr>
        <w:t>1. Цель работы.</w:t>
      </w:r>
      <w:r>
        <w:rPr>
          <w:rFonts w:ascii="Times New Roman" w:hAnsi="Times New Roman" w:cs="Times New Roman"/>
          <w:noProof/>
          <w:sz w:val="28"/>
          <w:szCs w:val="28"/>
        </w:rPr>
        <w:br/>
        <w:t>2. Основные теоретические  положения.</w:t>
      </w:r>
      <w:r>
        <w:rPr>
          <w:rFonts w:ascii="Times New Roman" w:hAnsi="Times New Roman" w:cs="Times New Roman"/>
          <w:noProof/>
          <w:sz w:val="28"/>
          <w:szCs w:val="28"/>
        </w:rPr>
        <w:br/>
        <w:t xml:space="preserve">3.Основные данные и чертежи, полученные в результате выполнения работы. </w:t>
      </w:r>
      <w:r>
        <w:rPr>
          <w:rFonts w:ascii="Times New Roman" w:hAnsi="Times New Roman" w:cs="Times New Roman"/>
          <w:noProof/>
          <w:sz w:val="28"/>
          <w:szCs w:val="28"/>
        </w:rPr>
        <w:br/>
        <w:t>4. Выводы по работе.</w:t>
      </w:r>
    </w:p>
    <w:p w:rsidR="0045179F" w:rsidRPr="00CB2F39" w:rsidRDefault="000610BA" w:rsidP="000610BA">
      <w:pPr>
        <w:jc w:val="both"/>
        <w:rPr>
          <w:rFonts w:ascii="Times New Roman" w:hAnsi="Times New Roman" w:cs="Times New Roman"/>
          <w:noProof/>
          <w:sz w:val="28"/>
          <w:szCs w:val="28"/>
        </w:rPr>
      </w:pPr>
      <w:r>
        <w:rPr>
          <w:rFonts w:ascii="Times New Roman" w:hAnsi="Times New Roman" w:cs="Times New Roman"/>
          <w:b/>
          <w:bCs/>
          <w:noProof/>
          <w:sz w:val="28"/>
          <w:szCs w:val="28"/>
        </w:rPr>
        <w:t xml:space="preserve"> </w:t>
      </w:r>
      <w:r>
        <w:rPr>
          <w:rFonts w:ascii="Times New Roman" w:hAnsi="Times New Roman" w:cs="Times New Roman"/>
          <w:b/>
          <w:bCs/>
          <w:noProof/>
          <w:sz w:val="28"/>
          <w:szCs w:val="28"/>
        </w:rPr>
        <w:tab/>
        <w:t>6.5. Контрольные вопросы</w:t>
      </w:r>
      <w:r>
        <w:rPr>
          <w:rFonts w:ascii="Times New Roman" w:hAnsi="Times New Roman" w:cs="Times New Roman"/>
          <w:b/>
          <w:bCs/>
          <w:noProof/>
          <w:sz w:val="28"/>
          <w:szCs w:val="28"/>
        </w:rPr>
        <w:tab/>
      </w:r>
      <w:r>
        <w:rPr>
          <w:rFonts w:ascii="Times New Roman" w:hAnsi="Times New Roman" w:cs="Times New Roman"/>
          <w:b/>
          <w:bCs/>
          <w:noProof/>
          <w:sz w:val="28"/>
          <w:szCs w:val="28"/>
        </w:rPr>
        <w:br/>
      </w:r>
      <w:r>
        <w:rPr>
          <w:rFonts w:ascii="Times New Roman" w:hAnsi="Times New Roman" w:cs="Times New Roman"/>
          <w:noProof/>
          <w:sz w:val="28"/>
          <w:szCs w:val="28"/>
        </w:rPr>
        <w:t xml:space="preserve">1. Какие существуют виды пружин? </w:t>
      </w:r>
      <w:r>
        <w:rPr>
          <w:rFonts w:ascii="Times New Roman" w:hAnsi="Times New Roman" w:cs="Times New Roman"/>
          <w:noProof/>
          <w:sz w:val="28"/>
          <w:szCs w:val="28"/>
        </w:rPr>
        <w:tab/>
      </w:r>
      <w:r>
        <w:rPr>
          <w:rFonts w:ascii="Times New Roman" w:hAnsi="Times New Roman" w:cs="Times New Roman"/>
          <w:noProof/>
          <w:sz w:val="28"/>
          <w:szCs w:val="28"/>
        </w:rPr>
        <w:br/>
        <w:t>2. Какие параметры характеризуют конструкцию пружин?</w:t>
      </w:r>
      <w:r>
        <w:rPr>
          <w:rFonts w:ascii="Times New Roman" w:hAnsi="Times New Roman" w:cs="Times New Roman"/>
          <w:noProof/>
          <w:sz w:val="28"/>
          <w:szCs w:val="28"/>
        </w:rPr>
        <w:tab/>
      </w:r>
      <w:r>
        <w:rPr>
          <w:rFonts w:ascii="Times New Roman" w:hAnsi="Times New Roman" w:cs="Times New Roman"/>
          <w:noProof/>
          <w:sz w:val="28"/>
          <w:szCs w:val="28"/>
        </w:rPr>
        <w:tab/>
      </w:r>
      <w:r>
        <w:rPr>
          <w:rFonts w:ascii="Times New Roman" w:hAnsi="Times New Roman" w:cs="Times New Roman"/>
          <w:noProof/>
          <w:sz w:val="28"/>
          <w:szCs w:val="28"/>
        </w:rPr>
        <w:br/>
        <w:t>3. Какие особенности формления концов пружин растяжения и сжатия вы знаете?</w:t>
      </w:r>
      <w:r>
        <w:rPr>
          <w:rFonts w:ascii="Times New Roman" w:hAnsi="Times New Roman" w:cs="Times New Roman"/>
          <w:noProof/>
          <w:sz w:val="28"/>
          <w:szCs w:val="28"/>
        </w:rPr>
        <w:tab/>
      </w:r>
      <w:r>
        <w:rPr>
          <w:rFonts w:ascii="Times New Roman" w:hAnsi="Times New Roman" w:cs="Times New Roman"/>
          <w:noProof/>
          <w:sz w:val="28"/>
          <w:szCs w:val="28"/>
        </w:rPr>
        <w:br/>
        <w:t>4. Какая последовательность расчета пружин?</w:t>
      </w:r>
      <w:r>
        <w:rPr>
          <w:rFonts w:ascii="Times New Roman" w:hAnsi="Times New Roman" w:cs="Times New Roman"/>
          <w:noProof/>
          <w:sz w:val="28"/>
          <w:szCs w:val="28"/>
        </w:rPr>
        <w:tab/>
      </w:r>
      <w:r>
        <w:rPr>
          <w:rFonts w:ascii="Times New Roman" w:hAnsi="Times New Roman" w:cs="Times New Roman"/>
          <w:noProof/>
          <w:sz w:val="28"/>
          <w:szCs w:val="28"/>
        </w:rPr>
        <w:br/>
        <w:t>5. Перечислите основные  требования к чертежам пружин.</w:t>
      </w:r>
    </w:p>
    <w:p w:rsidR="0045179F" w:rsidRPr="00CB2F39" w:rsidRDefault="0045179F" w:rsidP="00455984">
      <w:pPr>
        <w:jc w:val="both"/>
        <w:rPr>
          <w:rFonts w:ascii="Times New Roman" w:hAnsi="Times New Roman" w:cs="Times New Roman"/>
          <w:noProof/>
          <w:sz w:val="28"/>
          <w:szCs w:val="28"/>
        </w:rPr>
      </w:pPr>
    </w:p>
    <w:p w:rsidR="005B1F07" w:rsidRPr="00CB2F39" w:rsidRDefault="0045179F" w:rsidP="005B1F07">
      <w:pPr>
        <w:jc w:val="center"/>
        <w:rPr>
          <w:rFonts w:ascii="Times New Roman" w:hAnsi="Times New Roman" w:cs="Times New Roman"/>
          <w:b/>
          <w:bCs/>
          <w:i/>
          <w:iCs/>
          <w:sz w:val="28"/>
          <w:szCs w:val="28"/>
        </w:rPr>
      </w:pPr>
      <w:r w:rsidRPr="00CB2F39">
        <w:rPr>
          <w:rFonts w:ascii="Times New Roman" w:hAnsi="Times New Roman" w:cs="Times New Roman"/>
          <w:b/>
          <w:bCs/>
          <w:i/>
          <w:iCs/>
          <w:sz w:val="28"/>
          <w:szCs w:val="28"/>
        </w:rPr>
        <w:br w:type="page"/>
      </w:r>
      <w:r w:rsidR="005B1F07" w:rsidRPr="00CB2F39">
        <w:rPr>
          <w:rFonts w:ascii="Times New Roman" w:hAnsi="Times New Roman" w:cs="Times New Roman"/>
          <w:b/>
          <w:bCs/>
          <w:i/>
          <w:iCs/>
          <w:sz w:val="28"/>
          <w:szCs w:val="28"/>
        </w:rPr>
        <w:lastRenderedPageBreak/>
        <w:t>Лабораторная работа №</w:t>
      </w:r>
      <w:r w:rsidR="00B93A68" w:rsidRPr="00CB2F39">
        <w:rPr>
          <w:rFonts w:ascii="Times New Roman" w:hAnsi="Times New Roman" w:cs="Times New Roman"/>
          <w:b/>
          <w:bCs/>
          <w:i/>
          <w:iCs/>
          <w:sz w:val="28"/>
          <w:szCs w:val="28"/>
        </w:rPr>
        <w:t>7</w:t>
      </w:r>
    </w:p>
    <w:p w:rsidR="005E6F03" w:rsidRPr="00CB2F39" w:rsidRDefault="005E6F03" w:rsidP="005E6F03">
      <w:pPr>
        <w:jc w:val="center"/>
        <w:rPr>
          <w:rFonts w:ascii="Times New Roman" w:hAnsi="Times New Roman" w:cs="Times New Roman"/>
          <w:sz w:val="28"/>
          <w:szCs w:val="28"/>
        </w:rPr>
      </w:pPr>
      <w:r w:rsidRPr="00CB2F39">
        <w:rPr>
          <w:rFonts w:ascii="Times New Roman" w:hAnsi="Times New Roman" w:cs="Times New Roman"/>
          <w:b/>
          <w:bCs/>
          <w:i/>
          <w:iCs/>
          <w:sz w:val="28"/>
          <w:szCs w:val="28"/>
        </w:rPr>
        <w:t>Расчет и конструирование пружин кручения</w:t>
      </w:r>
    </w:p>
    <w:p w:rsidR="000610BA" w:rsidRDefault="005E6F03" w:rsidP="000610BA">
      <w:pPr>
        <w:jc w:val="both"/>
        <w:rPr>
          <w:rFonts w:ascii="Times New Roman" w:hAnsi="Times New Roman" w:cs="Times New Roman"/>
          <w:sz w:val="28"/>
          <w:szCs w:val="28"/>
        </w:rPr>
      </w:pPr>
      <w:r w:rsidRPr="00CB2F39">
        <w:rPr>
          <w:rFonts w:ascii="Times New Roman" w:hAnsi="Times New Roman" w:cs="Times New Roman"/>
          <w:sz w:val="28"/>
          <w:szCs w:val="28"/>
        </w:rPr>
        <w:tab/>
      </w:r>
      <w:r w:rsidR="005878F9">
        <w:rPr>
          <w:rFonts w:ascii="Times New Roman" w:hAnsi="Times New Roman" w:cs="Times New Roman"/>
          <w:b/>
          <w:bCs/>
          <w:sz w:val="28"/>
          <w:szCs w:val="28"/>
        </w:rPr>
        <w:t>7</w:t>
      </w:r>
      <w:r w:rsidRPr="00CB2F39">
        <w:rPr>
          <w:rFonts w:ascii="Times New Roman" w:hAnsi="Times New Roman" w:cs="Times New Roman"/>
          <w:b/>
          <w:bCs/>
          <w:sz w:val="28"/>
          <w:szCs w:val="28"/>
        </w:rPr>
        <w:t>.1.Цель работы</w:t>
      </w:r>
      <w:r w:rsidRPr="00CB2F39">
        <w:rPr>
          <w:rFonts w:ascii="Times New Roman" w:hAnsi="Times New Roman" w:cs="Times New Roman"/>
          <w:sz w:val="28"/>
          <w:szCs w:val="28"/>
        </w:rPr>
        <w:t xml:space="preserve">: ознакомление с видами, конструкцией и параметрами пружин кручения, используемых в приборостроении, а так же получение практических навыков их расчета. </w:t>
      </w:r>
      <w:r w:rsidR="000610BA">
        <w:rPr>
          <w:rFonts w:ascii="Times New Roman" w:hAnsi="Times New Roman" w:cs="Times New Roman"/>
          <w:sz w:val="28"/>
          <w:szCs w:val="28"/>
        </w:rPr>
        <w:tab/>
      </w:r>
      <w:r w:rsidR="000610BA">
        <w:rPr>
          <w:rFonts w:ascii="Times New Roman" w:hAnsi="Times New Roman" w:cs="Times New Roman"/>
          <w:sz w:val="28"/>
          <w:szCs w:val="28"/>
        </w:rPr>
        <w:br/>
        <w:t xml:space="preserve"> </w:t>
      </w:r>
      <w:r w:rsidR="000610BA">
        <w:rPr>
          <w:rFonts w:ascii="Times New Roman" w:hAnsi="Times New Roman" w:cs="Times New Roman"/>
          <w:sz w:val="28"/>
          <w:szCs w:val="28"/>
        </w:rPr>
        <w:tab/>
      </w:r>
      <w:r w:rsidR="000610BA">
        <w:rPr>
          <w:rFonts w:ascii="Times New Roman" w:hAnsi="Times New Roman" w:cs="Times New Roman"/>
          <w:b/>
          <w:bCs/>
          <w:sz w:val="28"/>
          <w:szCs w:val="28"/>
        </w:rPr>
        <w:t xml:space="preserve">7.2. Основные теоретические сведения. </w:t>
      </w:r>
      <w:r w:rsidR="000610BA">
        <w:rPr>
          <w:rFonts w:ascii="Times New Roman" w:hAnsi="Times New Roman" w:cs="Times New Roman"/>
          <w:sz w:val="28"/>
          <w:szCs w:val="28"/>
        </w:rPr>
        <w:t xml:space="preserve">Пружины кручения применяются для создания противодействующего крутящего момента М при закручивании свободного конца пружины на угол α (рис.7.1). </w:t>
      </w:r>
    </w:p>
    <w:p w:rsidR="000610BA" w:rsidRDefault="000610BA" w:rsidP="000610BA">
      <w:pPr>
        <w:spacing w:line="240" w:lineRule="auto"/>
        <w:jc w:val="center"/>
        <w:rPr>
          <w:rFonts w:ascii="Times New Roman" w:hAnsi="Times New Roman" w:cs="Times New Roman"/>
          <w:noProof/>
          <w:sz w:val="28"/>
          <w:szCs w:val="28"/>
          <w:lang w:val="en-US"/>
        </w:rPr>
      </w:pPr>
      <w:r>
        <w:rPr>
          <w:rFonts w:ascii="Times New Roman" w:hAnsi="Times New Roman" w:cs="Times New Roman"/>
          <w:noProof/>
          <w:sz w:val="28"/>
          <w:szCs w:val="28"/>
        </w:rPr>
        <w:drawing>
          <wp:inline distT="0" distB="0" distL="0" distR="0">
            <wp:extent cx="2945130" cy="2422525"/>
            <wp:effectExtent l="19050" t="0" r="7620" b="0"/>
            <wp:docPr id="650" name="Рисунок 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166"/>
                    <a:srcRect/>
                    <a:stretch>
                      <a:fillRect/>
                    </a:stretch>
                  </pic:blipFill>
                  <pic:spPr bwMode="auto">
                    <a:xfrm>
                      <a:off x="0" y="0"/>
                      <a:ext cx="2945130" cy="2422525"/>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noProof/>
          <w:sz w:val="28"/>
          <w:szCs w:val="28"/>
        </w:rPr>
      </w:pPr>
      <w:r>
        <w:rPr>
          <w:rFonts w:ascii="Times New Roman" w:hAnsi="Times New Roman" w:cs="Times New Roman"/>
          <w:noProof/>
          <w:sz w:val="28"/>
          <w:szCs w:val="28"/>
        </w:rPr>
        <w:t>Рисунок 7.1 – Конструкция пружины кручения и диаграмма испытаний</w:t>
      </w:r>
    </w:p>
    <w:p w:rsidR="000610BA" w:rsidRDefault="000610BA" w:rsidP="000610BA">
      <w:pPr>
        <w:spacing w:line="240" w:lineRule="auto"/>
        <w:jc w:val="both"/>
        <w:rPr>
          <w:rFonts w:ascii="Times New Roman" w:hAnsi="Times New Roman" w:cs="Times New Roman"/>
          <w:sz w:val="28"/>
          <w:szCs w:val="28"/>
        </w:rPr>
      </w:pP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Материал таких пружин в основном испытывает напряжения изгиба. Как правило, такие пружины устанавливаются на оправках с зазором, обеспечивающим свободное вращение пружины вокруг оправки. Концы пружин кручения загибаются в зависимости от способа передачи вращающего момента (рис. 7.2). Пружины могут изготавливаться из проволоки круглого или прямоугольного сечения. Наибольшие допустимые углы закручивания пружин [α] определяются из условий устойчивости пружины на изгиб. При числе витков </w:t>
      </w:r>
      <w:r>
        <w:rPr>
          <w:rFonts w:ascii="Times New Roman" w:hAnsi="Times New Roman" w:cs="Times New Roman"/>
          <w:sz w:val="28"/>
          <w:szCs w:val="28"/>
          <w:lang w:val="en-US"/>
        </w:rPr>
        <w:t>n</w:t>
      </w:r>
      <w:r>
        <w:rPr>
          <w:rFonts w:ascii="Times New Roman" w:hAnsi="Times New Roman" w:cs="Times New Roman"/>
          <w:sz w:val="28"/>
          <w:szCs w:val="28"/>
        </w:rPr>
        <w:t xml:space="preserve"> = 10 [α]≤120</w:t>
      </w:r>
      <w:r>
        <w:rPr>
          <w:rFonts w:ascii="Times New Roman" w:hAnsi="Times New Roman" w:cs="Times New Roman"/>
          <w:sz w:val="28"/>
          <w:szCs w:val="28"/>
          <w:vertAlign w:val="superscript"/>
        </w:rPr>
        <w:t>0</w:t>
      </w:r>
      <w:r>
        <w:rPr>
          <w:rFonts w:ascii="Times New Roman" w:hAnsi="Times New Roman" w:cs="Times New Roman"/>
          <w:sz w:val="28"/>
          <w:szCs w:val="28"/>
        </w:rPr>
        <w:t xml:space="preserve">, при </w:t>
      </w:r>
      <w:r>
        <w:rPr>
          <w:rFonts w:ascii="Times New Roman" w:hAnsi="Times New Roman" w:cs="Times New Roman"/>
          <w:sz w:val="28"/>
          <w:szCs w:val="28"/>
          <w:lang w:val="en-US"/>
        </w:rPr>
        <w:t>n</w:t>
      </w:r>
      <w:r>
        <w:rPr>
          <w:rFonts w:ascii="Times New Roman" w:hAnsi="Times New Roman" w:cs="Times New Roman"/>
          <w:sz w:val="28"/>
          <w:szCs w:val="28"/>
        </w:rPr>
        <w:t xml:space="preserve"> = 30 [α]≤290</w:t>
      </w:r>
      <w:r>
        <w:rPr>
          <w:rFonts w:ascii="Times New Roman" w:hAnsi="Times New Roman" w:cs="Times New Roman"/>
          <w:sz w:val="28"/>
          <w:szCs w:val="28"/>
          <w:vertAlign w:val="superscript"/>
        </w:rPr>
        <w:t>0</w:t>
      </w:r>
    </w:p>
    <w:p w:rsidR="000610BA"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6282055" cy="926465"/>
            <wp:effectExtent l="19050" t="0" r="4445" b="0"/>
            <wp:docPr id="651" name="Рисунок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167"/>
                    <a:srcRect/>
                    <a:stretch>
                      <a:fillRect/>
                    </a:stretch>
                  </pic:blipFill>
                  <pic:spPr bwMode="auto">
                    <a:xfrm>
                      <a:off x="0" y="0"/>
                      <a:ext cx="6282055" cy="926465"/>
                    </a:xfrm>
                    <a:prstGeom prst="rect">
                      <a:avLst/>
                    </a:prstGeom>
                    <a:noFill/>
                    <a:ln w="9525">
                      <a:noFill/>
                      <a:miter lim="800000"/>
                      <a:headEnd/>
                      <a:tailEnd/>
                    </a:ln>
                  </pic:spPr>
                </pic:pic>
              </a:graphicData>
            </a:graphic>
          </wp:inline>
        </w:drawing>
      </w:r>
    </w:p>
    <w:p w:rsidR="000610BA" w:rsidRDefault="000610BA" w:rsidP="000610BA">
      <w:pPr>
        <w:jc w:val="center"/>
        <w:rPr>
          <w:rFonts w:ascii="Times New Roman" w:hAnsi="Times New Roman" w:cs="Times New Roman"/>
          <w:noProof/>
          <w:sz w:val="28"/>
          <w:szCs w:val="28"/>
        </w:rPr>
      </w:pPr>
      <w:r>
        <w:rPr>
          <w:rFonts w:ascii="Times New Roman" w:hAnsi="Times New Roman" w:cs="Times New Roman"/>
          <w:noProof/>
          <w:sz w:val="28"/>
          <w:szCs w:val="28"/>
        </w:rPr>
        <w:t xml:space="preserve">Рисунок </w:t>
      </w:r>
      <w:r w:rsidRPr="001C58C3">
        <w:rPr>
          <w:rFonts w:ascii="Times New Roman" w:hAnsi="Times New Roman" w:cs="Times New Roman"/>
          <w:noProof/>
          <w:sz w:val="28"/>
          <w:szCs w:val="28"/>
        </w:rPr>
        <w:t>7.2</w:t>
      </w:r>
      <w:r>
        <w:rPr>
          <w:rFonts w:ascii="Times New Roman" w:hAnsi="Times New Roman" w:cs="Times New Roman"/>
          <w:noProof/>
          <w:sz w:val="28"/>
          <w:szCs w:val="28"/>
        </w:rPr>
        <w:t xml:space="preserve"> – Конструкция пружин кручения</w:t>
      </w:r>
    </w:p>
    <w:p w:rsidR="000610BA" w:rsidRDefault="000610BA" w:rsidP="000610BA">
      <w:pPr>
        <w:jc w:val="both"/>
      </w:pP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lastRenderedPageBreak/>
        <w:t xml:space="preserve">Для уменьшения радиального давления, изгибающего оправку, рекомендуется при наибольшем рабочем угле закручивания концы пружины располагать параллельно. Примеры использования пружин показаны на рис. </w:t>
      </w:r>
      <w:r w:rsidRPr="00F00334">
        <w:rPr>
          <w:rFonts w:ascii="Times New Roman" w:hAnsi="Times New Roman" w:cs="Times New Roman"/>
          <w:sz w:val="28"/>
          <w:szCs w:val="28"/>
          <w:lang w:val="en-US"/>
        </w:rPr>
        <w:t>7.3</w:t>
      </w:r>
      <w:r w:rsidRPr="00F00334">
        <w:rPr>
          <w:rFonts w:ascii="Times New Roman" w:hAnsi="Times New Roman" w:cs="Times New Roman"/>
          <w:sz w:val="28"/>
          <w:szCs w:val="28"/>
        </w:rPr>
        <w:t>.</w:t>
      </w:r>
    </w:p>
    <w:p w:rsidR="000610BA" w:rsidRPr="00F00334"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346575" cy="1805305"/>
            <wp:effectExtent l="19050" t="0" r="0" b="0"/>
            <wp:docPr id="664" name="Рисунок 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pic:cNvPicPr>
                      <a:picLocks noChangeAspect="1" noChangeArrowheads="1"/>
                    </pic:cNvPicPr>
                  </pic:nvPicPr>
                  <pic:blipFill>
                    <a:blip r:embed="rId168"/>
                    <a:srcRect/>
                    <a:stretch>
                      <a:fillRect/>
                    </a:stretch>
                  </pic:blipFill>
                  <pic:spPr bwMode="auto">
                    <a:xfrm>
                      <a:off x="0" y="0"/>
                      <a:ext cx="4346575" cy="1805305"/>
                    </a:xfrm>
                    <a:prstGeom prst="rect">
                      <a:avLst/>
                    </a:prstGeom>
                    <a:noFill/>
                    <a:ln w="9525">
                      <a:noFill/>
                      <a:miter lim="800000"/>
                      <a:headEnd/>
                      <a:tailEnd/>
                    </a:ln>
                  </pic:spPr>
                </pic:pic>
              </a:graphicData>
            </a:graphic>
          </wp:inline>
        </w:drawing>
      </w:r>
    </w:p>
    <w:p w:rsidR="000610BA" w:rsidRPr="00F00334" w:rsidRDefault="000610BA" w:rsidP="000610BA">
      <w:pPr>
        <w:jc w:val="center"/>
        <w:rPr>
          <w:rFonts w:ascii="Times New Roman" w:hAnsi="Times New Roman" w:cs="Times New Roman"/>
          <w:noProof/>
          <w:sz w:val="28"/>
          <w:szCs w:val="28"/>
        </w:rPr>
      </w:pPr>
      <w:r w:rsidRPr="00F00334">
        <w:rPr>
          <w:rFonts w:ascii="Times New Roman" w:hAnsi="Times New Roman" w:cs="Times New Roman"/>
          <w:noProof/>
          <w:sz w:val="28"/>
          <w:szCs w:val="28"/>
        </w:rPr>
        <w:t>Рисунок 7.3 – Примеры использования пружин кручения</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Последовательность расчета пружин кручения представлена ниже. Исходными данными являются: класс и разряд пружины, наибольший крутящий момент М</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наибольший угол закручивания α</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xml:space="preserve"> и материал.</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1. Определяют допустимое напряжение на изгиб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600" w:dyaOrig="360">
          <v:shape id="_x0000_i1074" type="#_x0000_t75" style="width:80.4pt;height:17.75pt" o:ole="">
            <v:imagedata r:id="rId169" o:title=""/>
          </v:shape>
          <o:OLEObject Type="Embed" ProgID="Equation.3" ShapeID="_x0000_i1074" DrawAspect="Content" ObjectID="_1784197205" r:id="rId170"/>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(7.1)</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где [τ</w:t>
      </w:r>
      <w:r w:rsidRPr="00F00334">
        <w:rPr>
          <w:rFonts w:ascii="Times New Roman" w:hAnsi="Times New Roman" w:cs="Times New Roman"/>
          <w:sz w:val="28"/>
          <w:szCs w:val="28"/>
          <w:vertAlign w:val="subscript"/>
        </w:rPr>
        <w:t>3</w:t>
      </w:r>
      <w:r w:rsidRPr="00F00334">
        <w:rPr>
          <w:rFonts w:ascii="Times New Roman" w:hAnsi="Times New Roman" w:cs="Times New Roman"/>
          <w:sz w:val="28"/>
          <w:szCs w:val="28"/>
        </w:rPr>
        <w:t>] – максимальное касательное напряжение при кручении;</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2. Принимают индекс пружины </w:t>
      </w:r>
      <w:r w:rsidRPr="00F00334">
        <w:rPr>
          <w:rFonts w:ascii="Times New Roman" w:hAnsi="Times New Roman" w:cs="Times New Roman"/>
          <w:sz w:val="28"/>
          <w:szCs w:val="28"/>
          <w:lang w:val="en-US"/>
        </w:rPr>
        <w:t>i</w:t>
      </w:r>
      <w:r w:rsidRPr="00F00334">
        <w:rPr>
          <w:rFonts w:ascii="Times New Roman" w:hAnsi="Times New Roman" w:cs="Times New Roman"/>
          <w:sz w:val="28"/>
          <w:szCs w:val="28"/>
        </w:rPr>
        <w:t xml:space="preserve"> из соотношения:</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600" w:dyaOrig="620">
          <v:shape id="_x0000_i1075" type="#_x0000_t75" style="width:29.9pt;height:30.85pt" o:ole="">
            <v:imagedata r:id="rId171" o:title=""/>
          </v:shape>
          <o:OLEObject Type="Embed" ProgID="Equation.3" ShapeID="_x0000_i1075" DrawAspect="Content" ObjectID="_1784197206" r:id="rId172"/>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6F7239">
        <w:rPr>
          <w:rFonts w:ascii="Times New Roman" w:hAnsi="Times New Roman" w:cs="Times New Roman"/>
          <w:position w:val="-24"/>
          <w:sz w:val="28"/>
          <w:szCs w:val="28"/>
        </w:rPr>
        <w:t xml:space="preserve">    </w:t>
      </w:r>
      <w:r w:rsidRPr="00F00334">
        <w:rPr>
          <w:rFonts w:ascii="Times New Roman" w:hAnsi="Times New Roman" w:cs="Times New Roman"/>
          <w:position w:val="-12"/>
          <w:sz w:val="28"/>
          <w:szCs w:val="28"/>
        </w:rPr>
        <w:t>(7.</w:t>
      </w:r>
      <w:r w:rsidRPr="006F7239">
        <w:rPr>
          <w:rFonts w:ascii="Times New Roman" w:hAnsi="Times New Roman" w:cs="Times New Roman"/>
          <w:position w:val="-12"/>
          <w:sz w:val="28"/>
          <w:szCs w:val="28"/>
        </w:rPr>
        <w:t>2</w:t>
      </w:r>
      <w:r w:rsidRPr="00F00334">
        <w:rPr>
          <w:rFonts w:ascii="Times New Roman" w:hAnsi="Times New Roman" w:cs="Times New Roman"/>
          <w:position w:val="-12"/>
          <w:sz w:val="28"/>
          <w:szCs w:val="28"/>
        </w:rPr>
        <w:t>)</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Диаметр проволоки определяется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2"/>
          <w:sz w:val="28"/>
          <w:szCs w:val="28"/>
        </w:rPr>
        <w:object w:dxaOrig="2099" w:dyaOrig="835">
          <v:shape id="_x0000_i1076" type="#_x0000_t75" style="width:104.75pt;height:42.1pt" o:ole="">
            <v:imagedata r:id="rId173" o:title=""/>
          </v:shape>
          <o:OLEObject Type="Embed" ProgID="Equation.3" ShapeID="_x0000_i1076" DrawAspect="Content" ObjectID="_1784197207" r:id="rId174"/>
        </w:object>
      </w:r>
      <w:r w:rsidRPr="00F00334">
        <w:rPr>
          <w:rFonts w:ascii="Times New Roman" w:hAnsi="Times New Roman" w:cs="Times New Roman"/>
          <w:position w:val="-32"/>
          <w:sz w:val="28"/>
          <w:szCs w:val="28"/>
        </w:rPr>
        <w:tab/>
      </w:r>
      <w:r w:rsidRPr="00F00334">
        <w:rPr>
          <w:rFonts w:ascii="Times New Roman" w:hAnsi="Times New Roman" w:cs="Times New Roman"/>
          <w:position w:val="-32"/>
          <w:sz w:val="28"/>
          <w:szCs w:val="28"/>
        </w:rPr>
        <w:tab/>
      </w:r>
      <w:r w:rsidRPr="00F00334">
        <w:rPr>
          <w:rFonts w:ascii="Times New Roman" w:hAnsi="Times New Roman" w:cs="Times New Roman"/>
          <w:position w:val="-32"/>
          <w:sz w:val="28"/>
          <w:szCs w:val="28"/>
        </w:rPr>
        <w:tab/>
      </w:r>
      <w:r w:rsidRPr="00F00334">
        <w:rPr>
          <w:rFonts w:ascii="Times New Roman" w:hAnsi="Times New Roman" w:cs="Times New Roman"/>
          <w:position w:val="-32"/>
          <w:sz w:val="28"/>
          <w:szCs w:val="28"/>
        </w:rPr>
        <w:tab/>
      </w:r>
      <w:r w:rsidRPr="006F7239">
        <w:rPr>
          <w:rFonts w:ascii="Times New Roman" w:hAnsi="Times New Roman" w:cs="Times New Roman"/>
          <w:position w:val="-32"/>
          <w:sz w:val="28"/>
          <w:szCs w:val="28"/>
        </w:rPr>
        <w:tab/>
        <w:t xml:space="preserve">     </w:t>
      </w:r>
      <w:r w:rsidRPr="00F00334">
        <w:rPr>
          <w:rFonts w:ascii="Times New Roman" w:hAnsi="Times New Roman" w:cs="Times New Roman"/>
          <w:position w:val="-12"/>
          <w:sz w:val="28"/>
          <w:szCs w:val="28"/>
        </w:rPr>
        <w:t>(7.</w:t>
      </w:r>
      <w:r w:rsidRPr="006F7239">
        <w:rPr>
          <w:rFonts w:ascii="Times New Roman" w:hAnsi="Times New Roman" w:cs="Times New Roman"/>
          <w:position w:val="-12"/>
          <w:sz w:val="28"/>
          <w:szCs w:val="28"/>
        </w:rPr>
        <w:t>3</w:t>
      </w:r>
      <w:r w:rsidRPr="00F00334">
        <w:rPr>
          <w:rFonts w:ascii="Times New Roman" w:hAnsi="Times New Roman" w:cs="Times New Roman"/>
          <w:position w:val="-12"/>
          <w:sz w:val="28"/>
          <w:szCs w:val="28"/>
        </w:rPr>
        <w:t>)</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Значение индекса рекомендуется принимать </w:t>
      </w:r>
      <w:r w:rsidRPr="00F00334">
        <w:rPr>
          <w:rFonts w:ascii="Times New Roman" w:hAnsi="Times New Roman" w:cs="Times New Roman"/>
          <w:sz w:val="28"/>
          <w:szCs w:val="28"/>
          <w:lang w:val="en-US"/>
        </w:rPr>
        <w:t>i</w:t>
      </w:r>
      <w:r w:rsidRPr="00F00334">
        <w:rPr>
          <w:rFonts w:ascii="Times New Roman" w:hAnsi="Times New Roman" w:cs="Times New Roman"/>
          <w:sz w:val="28"/>
          <w:szCs w:val="28"/>
        </w:rPr>
        <w:t xml:space="preserve"> ≥5. Чем меньше </w:t>
      </w:r>
      <w:r w:rsidRPr="00F00334">
        <w:rPr>
          <w:rFonts w:ascii="Times New Roman" w:hAnsi="Times New Roman" w:cs="Times New Roman"/>
          <w:sz w:val="28"/>
          <w:szCs w:val="28"/>
          <w:lang w:val="en-US"/>
        </w:rPr>
        <w:t>d</w:t>
      </w:r>
      <w:r w:rsidRPr="00F00334">
        <w:rPr>
          <w:rFonts w:ascii="Times New Roman" w:hAnsi="Times New Roman" w:cs="Times New Roman"/>
          <w:sz w:val="28"/>
          <w:szCs w:val="28"/>
        </w:rPr>
        <w:t xml:space="preserve">, тем больше следует брать </w:t>
      </w:r>
      <w:r w:rsidRPr="00F00334">
        <w:rPr>
          <w:rFonts w:ascii="Times New Roman" w:hAnsi="Times New Roman" w:cs="Times New Roman"/>
          <w:sz w:val="28"/>
          <w:szCs w:val="28"/>
          <w:lang w:val="en-US"/>
        </w:rPr>
        <w:t>i</w:t>
      </w:r>
      <w:r w:rsidRPr="00F00334">
        <w:rPr>
          <w:rFonts w:ascii="Times New Roman" w:hAnsi="Times New Roman" w:cs="Times New Roman"/>
          <w:sz w:val="28"/>
          <w:szCs w:val="28"/>
        </w:rPr>
        <w:t xml:space="preserve">. </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3. Рассчитывается коэффициент формы сечения и кривизны витка пружины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999" w:dyaOrig="620">
          <v:shape id="_x0000_i1077" type="#_x0000_t75" style="width:49.55pt;height:30.85pt" o:ole="">
            <v:imagedata r:id="rId175" o:title=""/>
          </v:shape>
          <o:OLEObject Type="Embed" ProgID="Equation.3" ShapeID="_x0000_i1077" DrawAspect="Content" ObjectID="_1784197208" r:id="rId176"/>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6F7239">
        <w:rPr>
          <w:rFonts w:ascii="Times New Roman" w:hAnsi="Times New Roman" w:cs="Times New Roman"/>
          <w:position w:val="-24"/>
          <w:sz w:val="28"/>
          <w:szCs w:val="28"/>
        </w:rPr>
        <w:t xml:space="preserve">    </w:t>
      </w:r>
      <w:r w:rsidRPr="00F00334">
        <w:rPr>
          <w:rFonts w:ascii="Times New Roman" w:hAnsi="Times New Roman" w:cs="Times New Roman"/>
          <w:position w:val="-12"/>
          <w:sz w:val="28"/>
          <w:szCs w:val="28"/>
        </w:rPr>
        <w:t>(7.</w:t>
      </w:r>
      <w:r w:rsidRPr="006F7239">
        <w:rPr>
          <w:rFonts w:ascii="Times New Roman" w:hAnsi="Times New Roman" w:cs="Times New Roman"/>
          <w:position w:val="-12"/>
          <w:sz w:val="28"/>
          <w:szCs w:val="28"/>
        </w:rPr>
        <w:t>4</w:t>
      </w:r>
      <w:r w:rsidRPr="00F00334">
        <w:rPr>
          <w:rFonts w:ascii="Times New Roman" w:hAnsi="Times New Roman" w:cs="Times New Roman"/>
          <w:position w:val="-12"/>
          <w:sz w:val="28"/>
          <w:szCs w:val="28"/>
        </w:rPr>
        <w:t>)</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4. Рассчитывается средний диаметр по формуле (6.12)</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5. Рассчитывается наружный диаметр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120" w:dyaOrig="340">
          <v:shape id="_x0000_i1078" type="#_x0000_t75" style="width:56.1pt;height:16.85pt" o:ole="">
            <v:imagedata r:id="rId177" o:title=""/>
          </v:shape>
          <o:OLEObject Type="Embed" ProgID="Equation.3" ShapeID="_x0000_i1078" DrawAspect="Content" ObjectID="_1784197209" r:id="rId178"/>
        </w:object>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2"/>
          <w:sz w:val="28"/>
          <w:szCs w:val="28"/>
        </w:rPr>
        <w:t>(7.</w:t>
      </w:r>
      <w:r w:rsidRPr="006F7239">
        <w:rPr>
          <w:rFonts w:ascii="Times New Roman" w:hAnsi="Times New Roman" w:cs="Times New Roman"/>
          <w:position w:val="-12"/>
          <w:sz w:val="28"/>
          <w:szCs w:val="28"/>
        </w:rPr>
        <w:t>5</w:t>
      </w:r>
      <w:r w:rsidRPr="00F00334">
        <w:rPr>
          <w:rFonts w:ascii="Times New Roman" w:hAnsi="Times New Roman" w:cs="Times New Roman"/>
          <w:position w:val="-12"/>
          <w:sz w:val="28"/>
          <w:szCs w:val="28"/>
        </w:rPr>
        <w:t>)</w:t>
      </w:r>
    </w:p>
    <w:p w:rsidR="000610BA" w:rsidRPr="00F00334" w:rsidRDefault="000610BA" w:rsidP="000610BA">
      <w:pPr>
        <w:spacing w:line="240" w:lineRule="auto"/>
        <w:rPr>
          <w:rFonts w:ascii="Times New Roman" w:hAnsi="Times New Roman" w:cs="Times New Roman"/>
          <w:sz w:val="28"/>
          <w:szCs w:val="28"/>
        </w:rPr>
      </w:pPr>
      <w:r w:rsidRPr="00F00334">
        <w:rPr>
          <w:rFonts w:ascii="Times New Roman" w:hAnsi="Times New Roman" w:cs="Times New Roman"/>
          <w:sz w:val="28"/>
          <w:szCs w:val="28"/>
        </w:rPr>
        <w:lastRenderedPageBreak/>
        <w:tab/>
        <w:t>6. Рассчитывается внутренний диаметр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140" w:dyaOrig="340">
          <v:shape id="_x0000_i1079" type="#_x0000_t75" style="width:57.05pt;height:16.85pt" o:ole="">
            <v:imagedata r:id="rId179" o:title=""/>
          </v:shape>
          <o:OLEObject Type="Embed" ProgID="Equation.3" ShapeID="_x0000_i1079" DrawAspect="Content" ObjectID="_1784197210" r:id="rId180"/>
        </w:object>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0"/>
          <w:sz w:val="28"/>
          <w:szCs w:val="28"/>
        </w:rPr>
        <w:tab/>
      </w:r>
      <w:r w:rsidRPr="00F00334">
        <w:rPr>
          <w:rFonts w:ascii="Times New Roman" w:hAnsi="Times New Roman" w:cs="Times New Roman"/>
          <w:position w:val="-12"/>
          <w:sz w:val="28"/>
          <w:szCs w:val="28"/>
        </w:rPr>
        <w:t>(7.</w:t>
      </w:r>
      <w:r w:rsidRPr="006F7239">
        <w:rPr>
          <w:rFonts w:ascii="Times New Roman" w:hAnsi="Times New Roman" w:cs="Times New Roman"/>
          <w:position w:val="-12"/>
          <w:sz w:val="28"/>
          <w:szCs w:val="28"/>
        </w:rPr>
        <w:t>6</w:t>
      </w:r>
      <w:r w:rsidRPr="00F00334">
        <w:rPr>
          <w:rFonts w:ascii="Times New Roman" w:hAnsi="Times New Roman" w:cs="Times New Roman"/>
          <w:position w:val="-12"/>
          <w:sz w:val="28"/>
          <w:szCs w:val="28"/>
        </w:rPr>
        <w:t>)</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7. Рассчитывают нормальное напряжение при изгибе под нагрузкой М</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1500" w:dyaOrig="620">
          <v:shape id="_x0000_i1080" type="#_x0000_t75" style="width:74.8pt;height:30.85pt" o:ole="">
            <v:imagedata r:id="rId181" o:title=""/>
          </v:shape>
          <o:OLEObject Type="Embed" ProgID="Equation.3" ShapeID="_x0000_i1080" DrawAspect="Content" ObjectID="_1784197211" r:id="rId182"/>
        </w:object>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F00334">
        <w:rPr>
          <w:rFonts w:ascii="Times New Roman" w:hAnsi="Times New Roman" w:cs="Times New Roman"/>
          <w:position w:val="-24"/>
          <w:sz w:val="28"/>
          <w:szCs w:val="28"/>
        </w:rPr>
        <w:tab/>
      </w:r>
      <w:r w:rsidRPr="006F7239">
        <w:rPr>
          <w:rFonts w:ascii="Times New Roman" w:hAnsi="Times New Roman" w:cs="Times New Roman"/>
          <w:position w:val="-24"/>
          <w:sz w:val="28"/>
          <w:szCs w:val="28"/>
        </w:rPr>
        <w:tab/>
      </w:r>
      <w:r w:rsidRPr="00F00334">
        <w:rPr>
          <w:rFonts w:ascii="Times New Roman" w:hAnsi="Times New Roman" w:cs="Times New Roman"/>
          <w:position w:val="-12"/>
          <w:sz w:val="28"/>
          <w:szCs w:val="28"/>
        </w:rPr>
        <w:t>(7.</w:t>
      </w:r>
      <w:r w:rsidRPr="006F7239">
        <w:rPr>
          <w:rFonts w:ascii="Times New Roman" w:hAnsi="Times New Roman" w:cs="Times New Roman"/>
          <w:position w:val="-12"/>
          <w:sz w:val="28"/>
          <w:szCs w:val="28"/>
        </w:rPr>
        <w:t>7</w:t>
      </w:r>
      <w:r w:rsidRPr="00F00334">
        <w:rPr>
          <w:rFonts w:ascii="Times New Roman" w:hAnsi="Times New Roman" w:cs="Times New Roman"/>
          <w:position w:val="-12"/>
          <w:sz w:val="28"/>
          <w:szCs w:val="28"/>
        </w:rPr>
        <w:t>)</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8. Рассчитывают число рабочих витков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1620" w:dyaOrig="680">
          <v:shape id="_x0000_i1081" type="#_x0000_t75" style="width:81.35pt;height:33.65pt" o:ole="">
            <v:imagedata r:id="rId183" o:title=""/>
          </v:shape>
          <o:OLEObject Type="Embed" ProgID="Equation.3" ShapeID="_x0000_i1081" DrawAspect="Content" ObjectID="_1784197212" r:id="rId184"/>
        </w:object>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F00334">
        <w:rPr>
          <w:rFonts w:ascii="Times New Roman" w:hAnsi="Times New Roman" w:cs="Times New Roman"/>
          <w:position w:val="-30"/>
          <w:sz w:val="28"/>
          <w:szCs w:val="28"/>
        </w:rPr>
        <w:tab/>
      </w:r>
      <w:r w:rsidRPr="006F7239">
        <w:rPr>
          <w:rFonts w:ascii="Times New Roman" w:hAnsi="Times New Roman" w:cs="Times New Roman"/>
          <w:position w:val="-30"/>
          <w:sz w:val="28"/>
          <w:szCs w:val="28"/>
        </w:rPr>
        <w:tab/>
      </w:r>
      <w:r w:rsidRPr="00F00334">
        <w:rPr>
          <w:rFonts w:ascii="Times New Roman" w:hAnsi="Times New Roman" w:cs="Times New Roman"/>
          <w:position w:val="-12"/>
          <w:sz w:val="28"/>
          <w:szCs w:val="28"/>
        </w:rPr>
        <w:t>(7.</w:t>
      </w:r>
      <w:r w:rsidRPr="006F7239">
        <w:rPr>
          <w:rFonts w:ascii="Times New Roman" w:hAnsi="Times New Roman" w:cs="Times New Roman"/>
          <w:position w:val="-12"/>
          <w:sz w:val="28"/>
          <w:szCs w:val="28"/>
        </w:rPr>
        <w:t>8</w:t>
      </w:r>
      <w:r w:rsidRPr="00F00334">
        <w:rPr>
          <w:rFonts w:ascii="Times New Roman" w:hAnsi="Times New Roman" w:cs="Times New Roman"/>
          <w:position w:val="-12"/>
          <w:sz w:val="28"/>
          <w:szCs w:val="28"/>
        </w:rPr>
        <w:t>)</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9. Рассчитывают предельный угол закручивания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160" w:dyaOrig="360">
          <v:shape id="_x0000_i1082" type="#_x0000_t75" style="width:57.05pt;height:17.75pt" o:ole="">
            <v:imagedata r:id="rId185" o:title=""/>
          </v:shape>
          <o:OLEObject Type="Embed" ProgID="Equation.3" ShapeID="_x0000_i1082" DrawAspect="Content" ObjectID="_1784197213" r:id="rId186"/>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6F7239">
        <w:rPr>
          <w:rFonts w:ascii="Times New Roman" w:hAnsi="Times New Roman" w:cs="Times New Roman"/>
          <w:position w:val="-12"/>
          <w:sz w:val="28"/>
          <w:szCs w:val="28"/>
        </w:rPr>
        <w:t xml:space="preserve">    </w:t>
      </w:r>
      <w:r>
        <w:rPr>
          <w:rFonts w:ascii="Times New Roman" w:hAnsi="Times New Roman" w:cs="Times New Roman"/>
          <w:position w:val="-12"/>
          <w:sz w:val="28"/>
          <w:szCs w:val="28"/>
        </w:rPr>
        <w:tab/>
      </w:r>
      <w:r w:rsidRPr="006F7239">
        <w:rPr>
          <w:rFonts w:ascii="Times New Roman" w:hAnsi="Times New Roman" w:cs="Times New Roman"/>
          <w:position w:val="-12"/>
          <w:sz w:val="28"/>
          <w:szCs w:val="28"/>
        </w:rPr>
        <w:t xml:space="preserve"> </w:t>
      </w:r>
      <w:r w:rsidRPr="00F00334">
        <w:rPr>
          <w:rFonts w:ascii="Times New Roman" w:hAnsi="Times New Roman" w:cs="Times New Roman"/>
          <w:position w:val="-12"/>
          <w:sz w:val="28"/>
          <w:szCs w:val="28"/>
        </w:rPr>
        <w:t>(7.9)</w:t>
      </w:r>
    </w:p>
    <w:p w:rsidR="000610BA" w:rsidRPr="00F00334" w:rsidRDefault="000610BA" w:rsidP="000610BA">
      <w:pPr>
        <w:spacing w:line="240" w:lineRule="auto"/>
        <w:rPr>
          <w:rFonts w:ascii="Times New Roman" w:hAnsi="Times New Roman" w:cs="Times New Roman"/>
          <w:sz w:val="28"/>
          <w:szCs w:val="28"/>
        </w:rPr>
      </w:pPr>
      <w:r w:rsidRPr="00F00334">
        <w:rPr>
          <w:rFonts w:ascii="Times New Roman" w:hAnsi="Times New Roman" w:cs="Times New Roman"/>
          <w:sz w:val="28"/>
          <w:szCs w:val="28"/>
        </w:rPr>
        <w:tab/>
        <w:t>10.  Рассчитывают наименьшее число витков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1480" w:dyaOrig="760">
          <v:shape id="_x0000_i1083" type="#_x0000_t75" style="width:72.95pt;height:38.35pt" o:ole="">
            <v:imagedata r:id="rId187" o:title=""/>
          </v:shape>
          <o:OLEObject Type="Embed" ProgID="Equation.3" ShapeID="_x0000_i1083" DrawAspect="Content" ObjectID="_1784197214" r:id="rId188"/>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6F7239">
        <w:rPr>
          <w:rFonts w:ascii="Times New Roman" w:hAnsi="Times New Roman" w:cs="Times New Roman"/>
          <w:position w:val="-12"/>
          <w:sz w:val="28"/>
          <w:szCs w:val="28"/>
        </w:rPr>
        <w:t xml:space="preserve">  </w:t>
      </w:r>
      <w:r>
        <w:rPr>
          <w:rFonts w:ascii="Times New Roman" w:hAnsi="Times New Roman" w:cs="Times New Roman"/>
          <w:position w:val="-12"/>
          <w:sz w:val="28"/>
          <w:szCs w:val="28"/>
        </w:rPr>
        <w:tab/>
      </w:r>
      <w:r w:rsidRPr="006F7239">
        <w:rPr>
          <w:rFonts w:ascii="Times New Roman" w:hAnsi="Times New Roman" w:cs="Times New Roman"/>
          <w:position w:val="-12"/>
          <w:sz w:val="28"/>
          <w:szCs w:val="28"/>
        </w:rPr>
        <w:t xml:space="preserve"> </w:t>
      </w:r>
      <w:r w:rsidRPr="00F00334">
        <w:rPr>
          <w:rFonts w:ascii="Times New Roman" w:hAnsi="Times New Roman" w:cs="Times New Roman"/>
          <w:position w:val="-12"/>
          <w:sz w:val="28"/>
          <w:szCs w:val="28"/>
        </w:rPr>
        <w:t>(7.10)</w:t>
      </w:r>
    </w:p>
    <w:p w:rsidR="000610BA" w:rsidRPr="00F00334" w:rsidRDefault="000610BA" w:rsidP="000610BA">
      <w:pPr>
        <w:spacing w:line="240" w:lineRule="auto"/>
        <w:rPr>
          <w:rFonts w:ascii="Times New Roman" w:hAnsi="Times New Roman" w:cs="Times New Roman"/>
          <w:sz w:val="28"/>
          <w:szCs w:val="28"/>
        </w:rPr>
      </w:pPr>
      <w:r w:rsidRPr="00F00334">
        <w:rPr>
          <w:rFonts w:ascii="Times New Roman" w:hAnsi="Times New Roman" w:cs="Times New Roman"/>
          <w:sz w:val="28"/>
          <w:szCs w:val="28"/>
        </w:rPr>
        <w:tab/>
        <w:t>11. Рассчитывают наименьший рабочий крутящий момент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200" w:dyaOrig="340">
          <v:shape id="_x0000_i1084" type="#_x0000_t75" style="width:59.85pt;height:16.85pt" o:ole="">
            <v:imagedata r:id="rId189" o:title=""/>
          </v:shape>
          <o:OLEObject Type="Embed" ProgID="Equation.3" ShapeID="_x0000_i1084" DrawAspect="Content" ObjectID="_1784197215" r:id="rId190"/>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6F7239">
        <w:rPr>
          <w:rFonts w:ascii="Times New Roman" w:hAnsi="Times New Roman" w:cs="Times New Roman"/>
          <w:position w:val="-12"/>
          <w:sz w:val="28"/>
          <w:szCs w:val="28"/>
        </w:rPr>
        <w:tab/>
      </w:r>
      <w:r>
        <w:rPr>
          <w:rFonts w:ascii="Times New Roman" w:hAnsi="Times New Roman" w:cs="Times New Roman"/>
          <w:position w:val="-12"/>
          <w:sz w:val="28"/>
          <w:szCs w:val="28"/>
        </w:rPr>
        <w:tab/>
      </w:r>
      <w:r w:rsidRPr="00F00334">
        <w:rPr>
          <w:rFonts w:ascii="Times New Roman" w:hAnsi="Times New Roman" w:cs="Times New Roman"/>
          <w:position w:val="-12"/>
          <w:sz w:val="28"/>
          <w:szCs w:val="28"/>
        </w:rPr>
        <w:t>(7.11)</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12. Рассчитывают наименьший рабочий угол закручивания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1219" w:dyaOrig="680">
          <v:shape id="_x0000_i1085" type="#_x0000_t75" style="width:60.8pt;height:33.65pt" o:ole="">
            <v:imagedata r:id="rId191" o:title=""/>
          </v:shape>
          <o:OLEObject Type="Embed" ProgID="Equation.3" ShapeID="_x0000_i1085" DrawAspect="Content" ObjectID="_1784197216" r:id="rId192"/>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6F7239">
        <w:rPr>
          <w:rFonts w:ascii="Times New Roman" w:hAnsi="Times New Roman" w:cs="Times New Roman"/>
          <w:position w:val="-12"/>
          <w:sz w:val="28"/>
          <w:szCs w:val="28"/>
        </w:rPr>
        <w:tab/>
      </w:r>
      <w:r>
        <w:rPr>
          <w:rFonts w:ascii="Times New Roman" w:hAnsi="Times New Roman" w:cs="Times New Roman"/>
          <w:position w:val="-12"/>
          <w:sz w:val="28"/>
          <w:szCs w:val="28"/>
        </w:rPr>
        <w:tab/>
      </w:r>
      <w:r w:rsidRPr="00F00334">
        <w:rPr>
          <w:rFonts w:ascii="Times New Roman" w:hAnsi="Times New Roman" w:cs="Times New Roman"/>
          <w:position w:val="-12"/>
          <w:sz w:val="28"/>
          <w:szCs w:val="28"/>
        </w:rPr>
        <w:t>(7.12)</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13. Принимают зазор между витками δ = 0,1-0,5 мм;</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14. Рассчитывают высоту пружины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760" w:dyaOrig="320">
          <v:shape id="_x0000_i1086" type="#_x0000_t75" style="width:86.95pt;height:15.9pt" o:ole="">
            <v:imagedata r:id="rId193" o:title=""/>
          </v:shape>
          <o:OLEObject Type="Embed" ProgID="Equation.3" ShapeID="_x0000_i1086" DrawAspect="Content" ObjectID="_1784197217" r:id="rId194"/>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6F7239">
        <w:rPr>
          <w:rFonts w:ascii="Times New Roman" w:hAnsi="Times New Roman" w:cs="Times New Roman"/>
          <w:position w:val="-12"/>
          <w:sz w:val="28"/>
          <w:szCs w:val="28"/>
        </w:rPr>
        <w:t xml:space="preserve"> </w:t>
      </w:r>
      <w:r>
        <w:rPr>
          <w:rFonts w:ascii="Times New Roman" w:hAnsi="Times New Roman" w:cs="Times New Roman"/>
          <w:position w:val="-12"/>
          <w:sz w:val="28"/>
          <w:szCs w:val="28"/>
        </w:rPr>
        <w:tab/>
      </w:r>
      <w:r w:rsidRPr="006F7239">
        <w:rPr>
          <w:rFonts w:ascii="Times New Roman" w:hAnsi="Times New Roman" w:cs="Times New Roman"/>
          <w:position w:val="-12"/>
          <w:sz w:val="28"/>
          <w:szCs w:val="28"/>
        </w:rPr>
        <w:t xml:space="preserve">  </w:t>
      </w:r>
      <w:r w:rsidRPr="00F00334">
        <w:rPr>
          <w:rFonts w:ascii="Times New Roman" w:hAnsi="Times New Roman" w:cs="Times New Roman"/>
          <w:position w:val="-12"/>
          <w:sz w:val="28"/>
          <w:szCs w:val="28"/>
        </w:rPr>
        <w:t>(7.13)</w:t>
      </w:r>
    </w:p>
    <w:p w:rsidR="000610BA" w:rsidRPr="00F00334" w:rsidRDefault="000610BA" w:rsidP="000610BA">
      <w:pPr>
        <w:spacing w:line="240" w:lineRule="auto"/>
        <w:rPr>
          <w:rFonts w:ascii="Times New Roman" w:hAnsi="Times New Roman" w:cs="Times New Roman"/>
          <w:sz w:val="28"/>
          <w:szCs w:val="28"/>
        </w:rPr>
      </w:pPr>
      <w:r w:rsidRPr="00F00334">
        <w:rPr>
          <w:rFonts w:ascii="Times New Roman" w:hAnsi="Times New Roman" w:cs="Times New Roman"/>
          <w:sz w:val="28"/>
          <w:szCs w:val="28"/>
        </w:rPr>
        <w:tab/>
        <w:t>15. Рассчитывают предельно допустимый крутящий момент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300" w:dyaOrig="360">
          <v:shape id="_x0000_i1087" type="#_x0000_t75" style="width:64.5pt;height:17.75pt" o:ole="">
            <v:imagedata r:id="rId195" o:title=""/>
          </v:shape>
          <o:OLEObject Type="Embed" ProgID="Equation.3" ShapeID="_x0000_i1087" DrawAspect="Content" ObjectID="_1784197218" r:id="rId196"/>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6F7239">
        <w:rPr>
          <w:rFonts w:ascii="Times New Roman" w:hAnsi="Times New Roman" w:cs="Times New Roman"/>
          <w:position w:val="-12"/>
          <w:sz w:val="28"/>
          <w:szCs w:val="28"/>
        </w:rPr>
        <w:tab/>
      </w:r>
      <w:r>
        <w:rPr>
          <w:rFonts w:ascii="Times New Roman" w:hAnsi="Times New Roman" w:cs="Times New Roman"/>
          <w:position w:val="-12"/>
          <w:sz w:val="28"/>
          <w:szCs w:val="28"/>
        </w:rPr>
        <w:tab/>
      </w:r>
      <w:r w:rsidRPr="00F00334">
        <w:rPr>
          <w:rFonts w:ascii="Times New Roman" w:hAnsi="Times New Roman" w:cs="Times New Roman"/>
          <w:position w:val="-12"/>
          <w:sz w:val="28"/>
          <w:szCs w:val="28"/>
        </w:rPr>
        <w:t>(7.14)</w:t>
      </w:r>
    </w:p>
    <w:p w:rsidR="000610BA" w:rsidRPr="00F00334" w:rsidRDefault="000610BA" w:rsidP="000610BA">
      <w:pPr>
        <w:spacing w:line="240" w:lineRule="auto"/>
        <w:rPr>
          <w:rFonts w:ascii="Times New Roman" w:hAnsi="Times New Roman" w:cs="Times New Roman"/>
          <w:sz w:val="28"/>
          <w:szCs w:val="28"/>
        </w:rPr>
      </w:pPr>
      <w:r w:rsidRPr="00F00334">
        <w:rPr>
          <w:rFonts w:ascii="Times New Roman" w:hAnsi="Times New Roman" w:cs="Times New Roman"/>
          <w:sz w:val="28"/>
          <w:szCs w:val="28"/>
        </w:rPr>
        <w:tab/>
        <w:t>16. Рассчитывают шаг пружины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i/>
          <w:iCs/>
          <w:sz w:val="28"/>
          <w:szCs w:val="28"/>
          <w:lang w:val="en-US"/>
        </w:rPr>
        <w:t>t</w:t>
      </w:r>
      <w:r w:rsidRPr="00F00334">
        <w:rPr>
          <w:rFonts w:ascii="Times New Roman" w:hAnsi="Times New Roman" w:cs="Times New Roman"/>
          <w:i/>
          <w:iCs/>
          <w:sz w:val="28"/>
          <w:szCs w:val="28"/>
        </w:rPr>
        <w:t xml:space="preserve"> = </w:t>
      </w:r>
      <w:r w:rsidRPr="00F00334">
        <w:rPr>
          <w:rFonts w:ascii="Times New Roman" w:hAnsi="Times New Roman" w:cs="Times New Roman"/>
          <w:i/>
          <w:iCs/>
          <w:sz w:val="28"/>
          <w:szCs w:val="28"/>
          <w:lang w:val="en-US"/>
        </w:rPr>
        <w:t>d</w:t>
      </w:r>
      <w:r w:rsidRPr="00F00334">
        <w:rPr>
          <w:rFonts w:ascii="Times New Roman" w:hAnsi="Times New Roman" w:cs="Times New Roman"/>
          <w:i/>
          <w:iCs/>
          <w:sz w:val="28"/>
          <w:szCs w:val="28"/>
        </w:rPr>
        <w:t xml:space="preserve"> + </w:t>
      </w:r>
      <w:r w:rsidRPr="00F00334">
        <w:rPr>
          <w:rFonts w:ascii="Times New Roman" w:hAnsi="Times New Roman" w:cs="Times New Roman"/>
          <w:i/>
          <w:iCs/>
          <w:sz w:val="28"/>
          <w:szCs w:val="28"/>
          <w:lang w:val="en-US"/>
        </w:rPr>
        <w:t>δ</w:t>
      </w:r>
      <w:r w:rsidRPr="00F00334">
        <w:rPr>
          <w:rFonts w:ascii="Times New Roman" w:hAnsi="Times New Roman" w:cs="Times New Roman"/>
          <w:i/>
          <w:iCs/>
          <w:sz w:val="28"/>
          <w:szCs w:val="28"/>
        </w:rPr>
        <w:tab/>
      </w:r>
      <w:r w:rsidRPr="00F00334">
        <w:rPr>
          <w:rFonts w:ascii="Times New Roman" w:hAnsi="Times New Roman" w:cs="Times New Roman"/>
          <w:i/>
          <w:iCs/>
          <w:sz w:val="28"/>
          <w:szCs w:val="28"/>
        </w:rPr>
        <w:tab/>
      </w:r>
      <w:r w:rsidRPr="00F00334">
        <w:rPr>
          <w:rFonts w:ascii="Times New Roman" w:hAnsi="Times New Roman" w:cs="Times New Roman"/>
          <w:i/>
          <w:iCs/>
          <w:sz w:val="28"/>
          <w:szCs w:val="28"/>
        </w:rPr>
        <w:tab/>
      </w:r>
      <w:r w:rsidRPr="00F00334">
        <w:rPr>
          <w:rFonts w:ascii="Times New Roman" w:hAnsi="Times New Roman" w:cs="Times New Roman"/>
          <w:i/>
          <w:iCs/>
          <w:sz w:val="28"/>
          <w:szCs w:val="28"/>
        </w:rPr>
        <w:tab/>
      </w:r>
      <w:r w:rsidRPr="006F7239">
        <w:rPr>
          <w:rFonts w:ascii="Times New Roman" w:hAnsi="Times New Roman" w:cs="Times New Roman"/>
          <w:i/>
          <w:iCs/>
          <w:sz w:val="28"/>
          <w:szCs w:val="28"/>
        </w:rPr>
        <w:tab/>
      </w:r>
      <w:r>
        <w:rPr>
          <w:rFonts w:ascii="Times New Roman" w:hAnsi="Times New Roman" w:cs="Times New Roman"/>
          <w:i/>
          <w:iCs/>
          <w:sz w:val="28"/>
          <w:szCs w:val="28"/>
        </w:rPr>
        <w:tab/>
      </w:r>
      <w:r w:rsidRPr="00F00334">
        <w:rPr>
          <w:rFonts w:ascii="Times New Roman" w:hAnsi="Times New Roman" w:cs="Times New Roman"/>
          <w:position w:val="-12"/>
          <w:sz w:val="28"/>
          <w:szCs w:val="28"/>
        </w:rPr>
        <w:t>(7.15)</w:t>
      </w:r>
    </w:p>
    <w:p w:rsidR="000610BA" w:rsidRPr="00F00334" w:rsidRDefault="000610BA" w:rsidP="000610BA">
      <w:pPr>
        <w:spacing w:line="240" w:lineRule="auto"/>
        <w:rPr>
          <w:rFonts w:ascii="Times New Roman" w:hAnsi="Times New Roman" w:cs="Times New Roman"/>
          <w:sz w:val="28"/>
          <w:szCs w:val="28"/>
        </w:rPr>
      </w:pPr>
      <w:r w:rsidRPr="00F00334">
        <w:rPr>
          <w:rFonts w:ascii="Times New Roman" w:hAnsi="Times New Roman" w:cs="Times New Roman"/>
          <w:sz w:val="28"/>
          <w:szCs w:val="28"/>
        </w:rPr>
        <w:tab/>
        <w:t>17. Рассчитывают длину развернутой пружины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i/>
          <w:iCs/>
          <w:sz w:val="28"/>
          <w:szCs w:val="28"/>
          <w:lang w:val="en-US"/>
        </w:rPr>
        <w:t>L</w:t>
      </w:r>
      <w:r w:rsidRPr="00F00334">
        <w:rPr>
          <w:rFonts w:ascii="Times New Roman" w:hAnsi="Times New Roman" w:cs="Times New Roman"/>
          <w:i/>
          <w:iCs/>
          <w:sz w:val="28"/>
          <w:szCs w:val="28"/>
        </w:rPr>
        <w:t xml:space="preserve"> = 3,2 </w:t>
      </w:r>
      <w:r w:rsidRPr="00F00334">
        <w:rPr>
          <w:rFonts w:ascii="Times New Roman" w:hAnsi="Times New Roman" w:cs="Times New Roman"/>
          <w:i/>
          <w:iCs/>
          <w:sz w:val="28"/>
          <w:szCs w:val="28"/>
          <w:lang w:val="en-US"/>
        </w:rPr>
        <w:t>Dn</w:t>
      </w:r>
      <w:r w:rsidRPr="00F00334">
        <w:rPr>
          <w:rFonts w:ascii="Times New Roman" w:hAnsi="Times New Roman" w:cs="Times New Roman"/>
          <w:i/>
          <w:iCs/>
          <w:sz w:val="28"/>
          <w:szCs w:val="28"/>
        </w:rPr>
        <w:t xml:space="preserve"> + </w:t>
      </w:r>
      <w:r w:rsidRPr="00F00334">
        <w:rPr>
          <w:rFonts w:ascii="Times New Roman" w:hAnsi="Times New Roman" w:cs="Times New Roman"/>
          <w:i/>
          <w:iCs/>
          <w:sz w:val="28"/>
          <w:szCs w:val="28"/>
          <w:lang w:val="en-US"/>
        </w:rPr>
        <w:t>l</w:t>
      </w:r>
      <w:r w:rsidRPr="00F00334">
        <w:rPr>
          <w:rFonts w:ascii="Times New Roman" w:hAnsi="Times New Roman" w:cs="Times New Roman"/>
          <w:i/>
          <w:iCs/>
          <w:sz w:val="28"/>
          <w:szCs w:val="28"/>
          <w:vertAlign w:val="subscript"/>
        </w:rPr>
        <w:t>приц</w:t>
      </w:r>
      <w:r w:rsidRPr="00F00334">
        <w:rPr>
          <w:rFonts w:ascii="Times New Roman" w:hAnsi="Times New Roman" w:cs="Times New Roman"/>
          <w:i/>
          <w:iCs/>
          <w:sz w:val="28"/>
          <w:szCs w:val="28"/>
          <w:vertAlign w:val="subscript"/>
        </w:rPr>
        <w:tab/>
      </w:r>
      <w:r w:rsidRPr="00F00334">
        <w:rPr>
          <w:rFonts w:ascii="Times New Roman" w:hAnsi="Times New Roman" w:cs="Times New Roman"/>
          <w:i/>
          <w:iCs/>
          <w:sz w:val="28"/>
          <w:szCs w:val="28"/>
          <w:vertAlign w:val="subscript"/>
        </w:rPr>
        <w:tab/>
      </w:r>
      <w:r w:rsidRPr="00F00334">
        <w:rPr>
          <w:rFonts w:ascii="Times New Roman" w:hAnsi="Times New Roman" w:cs="Times New Roman"/>
          <w:i/>
          <w:iCs/>
          <w:sz w:val="28"/>
          <w:szCs w:val="28"/>
          <w:vertAlign w:val="subscript"/>
        </w:rPr>
        <w:tab/>
      </w:r>
      <w:r w:rsidRPr="00F00334">
        <w:rPr>
          <w:rFonts w:ascii="Times New Roman" w:hAnsi="Times New Roman" w:cs="Times New Roman"/>
          <w:i/>
          <w:iCs/>
          <w:sz w:val="28"/>
          <w:szCs w:val="28"/>
          <w:vertAlign w:val="subscript"/>
        </w:rPr>
        <w:tab/>
      </w:r>
      <w:r w:rsidRPr="00F00334">
        <w:rPr>
          <w:rFonts w:ascii="Times New Roman" w:hAnsi="Times New Roman" w:cs="Times New Roman"/>
          <w:i/>
          <w:iCs/>
          <w:sz w:val="28"/>
          <w:szCs w:val="28"/>
          <w:vertAlign w:val="subscript"/>
        </w:rPr>
        <w:tab/>
      </w:r>
      <w:r w:rsidRPr="00F00334">
        <w:rPr>
          <w:rFonts w:ascii="Times New Roman" w:hAnsi="Times New Roman" w:cs="Times New Roman"/>
          <w:position w:val="-12"/>
          <w:sz w:val="28"/>
          <w:szCs w:val="28"/>
        </w:rPr>
        <w:t>(7.16)</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где </w:t>
      </w:r>
      <w:r w:rsidRPr="00F00334">
        <w:rPr>
          <w:rFonts w:ascii="Times New Roman" w:hAnsi="Times New Roman" w:cs="Times New Roman"/>
          <w:sz w:val="28"/>
          <w:szCs w:val="28"/>
          <w:lang w:val="en-US"/>
        </w:rPr>
        <w:t>l</w:t>
      </w:r>
      <w:r w:rsidRPr="00F00334">
        <w:rPr>
          <w:rFonts w:ascii="Times New Roman" w:hAnsi="Times New Roman" w:cs="Times New Roman"/>
          <w:sz w:val="28"/>
          <w:szCs w:val="28"/>
          <w:vertAlign w:val="subscript"/>
        </w:rPr>
        <w:t>приц</w:t>
      </w:r>
      <w:r w:rsidRPr="00F00334">
        <w:rPr>
          <w:rFonts w:ascii="Times New Roman" w:hAnsi="Times New Roman" w:cs="Times New Roman"/>
          <w:sz w:val="28"/>
          <w:szCs w:val="28"/>
        </w:rPr>
        <w:t xml:space="preserve"> – длина проволоки прицепов;</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ab/>
        <w:t>При не удовлетворительной конструкции пружины, следует повторить расчет с учетом измененного значения индекса пружины.</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Для расчета пружин можно воспользоваться модулем «Механика: пружины» программы Компас. Для этого необходимо выполнить следующие действия:</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1. Запустить программу Компас</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2.Открыть вкладку «Приложения»-«Механика: пружины»-«Пружины кручения».</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3. В открывшемся окне выбрать «Проектный расчет»-«Расчет по формулам ОСТ 3-2561-91». Программа так же позволяет производить подбор пружин по таблицам и справочнику Анурьева В.И..</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 xml:space="preserve">4. В открывшемся окне последовательно выбрать класс и разряд пружины, диаметр пружины </w:t>
      </w:r>
      <w:r>
        <w:rPr>
          <w:rFonts w:ascii="Times New Roman" w:hAnsi="Times New Roman" w:cs="Times New Roman"/>
          <w:sz w:val="28"/>
          <w:szCs w:val="28"/>
          <w:lang w:val="en-US"/>
        </w:rPr>
        <w:t>D</w:t>
      </w:r>
      <w:r>
        <w:rPr>
          <w:rFonts w:ascii="Times New Roman" w:hAnsi="Times New Roman" w:cs="Times New Roman"/>
          <w:sz w:val="28"/>
          <w:szCs w:val="28"/>
          <w:vertAlign w:val="subscript"/>
        </w:rPr>
        <w:t>1</w:t>
      </w:r>
      <w:r>
        <w:rPr>
          <w:rFonts w:ascii="Times New Roman" w:hAnsi="Times New Roman" w:cs="Times New Roman"/>
          <w:sz w:val="28"/>
          <w:szCs w:val="28"/>
        </w:rPr>
        <w:t xml:space="preserve">. Моменты сил при предварительной и рабочей деформации </w:t>
      </w:r>
      <w:r>
        <w:rPr>
          <w:rFonts w:ascii="Times New Roman" w:hAnsi="Times New Roman" w:cs="Times New Roman"/>
          <w:sz w:val="28"/>
          <w:szCs w:val="28"/>
          <w:lang w:val="en-US"/>
        </w:rPr>
        <w:t>M</w:t>
      </w:r>
      <w:r>
        <w:rPr>
          <w:rFonts w:ascii="Times New Roman" w:hAnsi="Times New Roman" w:cs="Times New Roman"/>
          <w:sz w:val="28"/>
          <w:szCs w:val="28"/>
          <w:vertAlign w:val="subscript"/>
        </w:rPr>
        <w:t>1</w:t>
      </w:r>
      <w:r>
        <w:rPr>
          <w:rFonts w:ascii="Times New Roman" w:hAnsi="Times New Roman" w:cs="Times New Roman"/>
          <w:sz w:val="28"/>
          <w:szCs w:val="28"/>
        </w:rPr>
        <w:t xml:space="preserve">  и </w:t>
      </w:r>
      <w:r>
        <w:rPr>
          <w:rFonts w:ascii="Times New Roman" w:hAnsi="Times New Roman" w:cs="Times New Roman"/>
          <w:sz w:val="28"/>
          <w:szCs w:val="28"/>
          <w:lang w:val="en-US"/>
        </w:rPr>
        <w:t>M</w:t>
      </w:r>
      <w:r>
        <w:rPr>
          <w:rFonts w:ascii="Times New Roman" w:hAnsi="Times New Roman" w:cs="Times New Roman"/>
          <w:sz w:val="28"/>
          <w:szCs w:val="28"/>
          <w:vertAlign w:val="subscript"/>
        </w:rPr>
        <w:t>2</w:t>
      </w:r>
      <w:r>
        <w:rPr>
          <w:rFonts w:ascii="Times New Roman" w:hAnsi="Times New Roman" w:cs="Times New Roman"/>
          <w:sz w:val="28"/>
          <w:szCs w:val="28"/>
        </w:rPr>
        <w:t>,  углы рабочего хода φ</w:t>
      </w:r>
      <w:r>
        <w:rPr>
          <w:rFonts w:ascii="Times New Roman" w:hAnsi="Times New Roman" w:cs="Times New Roman"/>
          <w:sz w:val="28"/>
          <w:szCs w:val="28"/>
          <w:vertAlign w:val="subscript"/>
        </w:rPr>
        <w:t>2</w:t>
      </w:r>
      <w:r>
        <w:rPr>
          <w:rFonts w:ascii="Times New Roman" w:hAnsi="Times New Roman" w:cs="Times New Roman"/>
          <w:sz w:val="28"/>
          <w:szCs w:val="28"/>
        </w:rPr>
        <w:t>- φ</w:t>
      </w:r>
      <w:r>
        <w:rPr>
          <w:rFonts w:ascii="Times New Roman" w:hAnsi="Times New Roman" w:cs="Times New Roman"/>
          <w:sz w:val="28"/>
          <w:szCs w:val="28"/>
          <w:vertAlign w:val="subscript"/>
        </w:rPr>
        <w:t>1</w:t>
      </w: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5. Нажать кнопку «Рассчитать».</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 xml:space="preserve">6. В появившемся окне выбрать варианты исполнения пружины. Нажать кнопку «Выбрать». </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7. Нажать «Построение»-«Трехмерная модель». В результате получена  твердотельную модель рассчитанной пружины.</w:t>
      </w:r>
      <w:r>
        <w:rPr>
          <w:rFonts w:ascii="Times New Roman" w:hAnsi="Times New Roman" w:cs="Times New Roman"/>
          <w:sz w:val="28"/>
          <w:szCs w:val="28"/>
        </w:rPr>
        <w:tab/>
      </w:r>
      <w:r>
        <w:rPr>
          <w:rFonts w:ascii="Times New Roman" w:hAnsi="Times New Roman" w:cs="Times New Roman"/>
          <w:sz w:val="28"/>
          <w:szCs w:val="28"/>
        </w:rPr>
        <w:br/>
      </w:r>
      <w:r>
        <w:rPr>
          <w:rFonts w:ascii="Times New Roman" w:hAnsi="Times New Roman" w:cs="Times New Roman"/>
          <w:sz w:val="28"/>
          <w:szCs w:val="28"/>
        </w:rPr>
        <w:tab/>
        <w:t>8. Нажать «Построение»-«Плоский чертеж». В открывшемся окне выбрать направление навивки – «Правое». Отметить пункты «Отрисовка размеров» и «Отрисовка диаграммы» и нажать кнопку «Параметры размеров и диаграммы». В открывшемся окне (рис. 45) при необходимости произвести корректировку параметров.</w:t>
      </w:r>
      <w:r>
        <w:rPr>
          <w:rFonts w:ascii="Times New Roman" w:hAnsi="Times New Roman" w:cs="Times New Roman"/>
          <w:sz w:val="28"/>
          <w:szCs w:val="28"/>
        </w:rPr>
        <w:br/>
      </w:r>
      <w:r>
        <w:rPr>
          <w:rFonts w:ascii="Times New Roman" w:hAnsi="Times New Roman" w:cs="Times New Roman"/>
          <w:sz w:val="28"/>
          <w:szCs w:val="28"/>
        </w:rPr>
        <w:tab/>
        <w:t>9. Нажать кнопку «</w:t>
      </w:r>
      <w:r>
        <w:rPr>
          <w:rFonts w:ascii="Times New Roman" w:hAnsi="Times New Roman" w:cs="Times New Roman"/>
          <w:sz w:val="28"/>
          <w:szCs w:val="28"/>
          <w:lang w:val="en-US"/>
        </w:rPr>
        <w:t>ok</w:t>
      </w:r>
      <w:r>
        <w:rPr>
          <w:rFonts w:ascii="Times New Roman" w:hAnsi="Times New Roman" w:cs="Times New Roman"/>
          <w:sz w:val="28"/>
          <w:szCs w:val="28"/>
        </w:rPr>
        <w:t>». В открывшемся окне появиться изображение пружины с диаграммой. Технические требования и материал будут присутствовать на листе.</w:t>
      </w:r>
    </w:p>
    <w:p w:rsidR="000610BA"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tab/>
        <w:t>Требования к чертежам аналогичны рассмотренным для цилиндрических пружин.</w:t>
      </w:r>
      <w:r>
        <w:rPr>
          <w:rFonts w:ascii="Times New Roman" w:hAnsi="Times New Roman" w:cs="Times New Roman"/>
          <w:sz w:val="28"/>
          <w:szCs w:val="28"/>
        </w:rPr>
        <w:br/>
      </w:r>
      <w:r>
        <w:rPr>
          <w:rFonts w:ascii="Times New Roman" w:hAnsi="Times New Roman" w:cs="Times New Roman"/>
          <w:sz w:val="28"/>
          <w:szCs w:val="28"/>
        </w:rPr>
        <w:tab/>
      </w:r>
    </w:p>
    <w:p w:rsidR="000610BA" w:rsidRDefault="000610BA" w:rsidP="000610BA">
      <w:pPr>
        <w:jc w:val="both"/>
        <w:rPr>
          <w:rFonts w:ascii="Times New Roman" w:hAnsi="Times New Roman" w:cs="Times New Roman"/>
          <w:noProof/>
          <w:sz w:val="28"/>
          <w:szCs w:val="28"/>
        </w:rPr>
      </w:pPr>
      <w:r w:rsidRPr="006F7239">
        <w:rPr>
          <w:rFonts w:ascii="Times New Roman" w:hAnsi="Times New Roman" w:cs="Times New Roman"/>
          <w:b/>
          <w:bCs/>
          <w:noProof/>
          <w:sz w:val="28"/>
          <w:szCs w:val="28"/>
        </w:rPr>
        <w:t xml:space="preserve"> </w:t>
      </w:r>
      <w:r w:rsidRPr="006F7239">
        <w:rPr>
          <w:rFonts w:ascii="Times New Roman" w:hAnsi="Times New Roman" w:cs="Times New Roman"/>
          <w:b/>
          <w:bCs/>
          <w:noProof/>
          <w:sz w:val="28"/>
          <w:szCs w:val="28"/>
        </w:rPr>
        <w:tab/>
      </w:r>
      <w:r>
        <w:rPr>
          <w:rFonts w:ascii="Times New Roman" w:hAnsi="Times New Roman" w:cs="Times New Roman"/>
          <w:b/>
          <w:bCs/>
          <w:noProof/>
          <w:sz w:val="28"/>
          <w:szCs w:val="28"/>
        </w:rPr>
        <w:t>7.3. Порядок выполнения работы:</w:t>
      </w:r>
      <w:r>
        <w:rPr>
          <w:rFonts w:ascii="Times New Roman" w:hAnsi="Times New Roman" w:cs="Times New Roman"/>
          <w:b/>
          <w:bCs/>
          <w:noProof/>
          <w:sz w:val="28"/>
          <w:szCs w:val="28"/>
        </w:rPr>
        <w:tab/>
      </w:r>
      <w:r>
        <w:rPr>
          <w:rFonts w:ascii="Times New Roman" w:hAnsi="Times New Roman" w:cs="Times New Roman"/>
          <w:b/>
          <w:bCs/>
          <w:noProof/>
          <w:sz w:val="28"/>
          <w:szCs w:val="28"/>
        </w:rPr>
        <w:br/>
      </w:r>
      <w:r>
        <w:rPr>
          <w:rFonts w:ascii="Times New Roman" w:hAnsi="Times New Roman" w:cs="Times New Roman"/>
          <w:noProof/>
          <w:sz w:val="28"/>
          <w:szCs w:val="28"/>
        </w:rPr>
        <w:t>1. Ознакомиться с теоретическими положениями.</w:t>
      </w:r>
      <w:r>
        <w:rPr>
          <w:rFonts w:ascii="Times New Roman" w:hAnsi="Times New Roman" w:cs="Times New Roman"/>
          <w:noProof/>
          <w:sz w:val="28"/>
          <w:szCs w:val="28"/>
        </w:rPr>
        <w:tab/>
      </w:r>
      <w:r>
        <w:rPr>
          <w:rFonts w:ascii="Times New Roman" w:hAnsi="Times New Roman" w:cs="Times New Roman"/>
          <w:noProof/>
          <w:sz w:val="28"/>
          <w:szCs w:val="28"/>
        </w:rPr>
        <w:br/>
        <w:t>2. Ознакомиться с конструкцией приборов в лаборатории, в которых используются пружины кручения.</w:t>
      </w:r>
      <w:r>
        <w:rPr>
          <w:rFonts w:ascii="Times New Roman" w:hAnsi="Times New Roman" w:cs="Times New Roman"/>
          <w:noProof/>
          <w:sz w:val="28"/>
          <w:szCs w:val="28"/>
        </w:rPr>
        <w:tab/>
      </w:r>
      <w:r>
        <w:rPr>
          <w:rFonts w:ascii="Times New Roman" w:hAnsi="Times New Roman" w:cs="Times New Roman"/>
          <w:noProof/>
          <w:sz w:val="28"/>
          <w:szCs w:val="28"/>
        </w:rPr>
        <w:br/>
        <w:t xml:space="preserve">3. Получить исходные данные для расчета у преподавателя.  </w:t>
      </w:r>
      <w:r>
        <w:rPr>
          <w:rFonts w:ascii="Times New Roman" w:hAnsi="Times New Roman" w:cs="Times New Roman"/>
          <w:noProof/>
          <w:sz w:val="28"/>
          <w:szCs w:val="28"/>
        </w:rPr>
        <w:tab/>
      </w:r>
      <w:r>
        <w:rPr>
          <w:rFonts w:ascii="Times New Roman" w:hAnsi="Times New Roman" w:cs="Times New Roman"/>
          <w:noProof/>
          <w:sz w:val="28"/>
          <w:szCs w:val="28"/>
        </w:rPr>
        <w:br/>
        <w:t xml:space="preserve">4. Произвести расчет пружины кручения. Разработать чертеж детали. </w:t>
      </w:r>
      <w:r>
        <w:rPr>
          <w:rFonts w:ascii="Times New Roman" w:hAnsi="Times New Roman" w:cs="Times New Roman"/>
          <w:noProof/>
          <w:sz w:val="28"/>
          <w:szCs w:val="28"/>
        </w:rPr>
        <w:tab/>
      </w:r>
      <w:r>
        <w:rPr>
          <w:rFonts w:ascii="Times New Roman" w:hAnsi="Times New Roman" w:cs="Times New Roman"/>
          <w:noProof/>
          <w:sz w:val="28"/>
          <w:szCs w:val="28"/>
        </w:rPr>
        <w:br/>
        <w:t>5.Оформить отчет.</w:t>
      </w:r>
    </w:p>
    <w:p w:rsidR="000610BA" w:rsidRDefault="000610BA" w:rsidP="000610BA">
      <w:pPr>
        <w:rPr>
          <w:rFonts w:ascii="Times New Roman" w:hAnsi="Times New Roman" w:cs="Times New Roman"/>
          <w:noProof/>
          <w:sz w:val="28"/>
          <w:szCs w:val="28"/>
        </w:rPr>
      </w:pPr>
      <w:r w:rsidRPr="006F7239">
        <w:rPr>
          <w:rFonts w:ascii="Times New Roman" w:hAnsi="Times New Roman" w:cs="Times New Roman"/>
          <w:b/>
          <w:bCs/>
          <w:noProof/>
          <w:sz w:val="28"/>
          <w:szCs w:val="28"/>
        </w:rPr>
        <w:t xml:space="preserve"> </w:t>
      </w:r>
      <w:r w:rsidRPr="006F7239">
        <w:rPr>
          <w:rFonts w:ascii="Times New Roman" w:hAnsi="Times New Roman" w:cs="Times New Roman"/>
          <w:b/>
          <w:bCs/>
          <w:noProof/>
          <w:sz w:val="28"/>
          <w:szCs w:val="28"/>
        </w:rPr>
        <w:tab/>
      </w:r>
      <w:r>
        <w:rPr>
          <w:rFonts w:ascii="Times New Roman" w:hAnsi="Times New Roman" w:cs="Times New Roman"/>
          <w:b/>
          <w:bCs/>
          <w:noProof/>
          <w:sz w:val="28"/>
          <w:szCs w:val="28"/>
        </w:rPr>
        <w:t>7.4. Содержание отчета</w:t>
      </w:r>
      <w:r>
        <w:rPr>
          <w:rFonts w:ascii="Times New Roman" w:hAnsi="Times New Roman" w:cs="Times New Roman"/>
          <w:b/>
          <w:bCs/>
          <w:noProof/>
          <w:sz w:val="28"/>
          <w:szCs w:val="28"/>
        </w:rPr>
        <w:br/>
      </w:r>
      <w:r>
        <w:rPr>
          <w:rFonts w:ascii="Times New Roman" w:hAnsi="Times New Roman" w:cs="Times New Roman"/>
          <w:noProof/>
          <w:sz w:val="28"/>
          <w:szCs w:val="28"/>
        </w:rPr>
        <w:t>1. Цель работы.</w:t>
      </w:r>
      <w:r>
        <w:rPr>
          <w:rFonts w:ascii="Times New Roman" w:hAnsi="Times New Roman" w:cs="Times New Roman"/>
          <w:noProof/>
          <w:sz w:val="28"/>
          <w:szCs w:val="28"/>
        </w:rPr>
        <w:br/>
      </w:r>
      <w:r>
        <w:rPr>
          <w:rFonts w:ascii="Times New Roman" w:hAnsi="Times New Roman" w:cs="Times New Roman"/>
          <w:noProof/>
          <w:sz w:val="28"/>
          <w:szCs w:val="28"/>
        </w:rPr>
        <w:lastRenderedPageBreak/>
        <w:t>2. Основные теоретические  положения.</w:t>
      </w:r>
      <w:r>
        <w:rPr>
          <w:rFonts w:ascii="Times New Roman" w:hAnsi="Times New Roman" w:cs="Times New Roman"/>
          <w:noProof/>
          <w:sz w:val="28"/>
          <w:szCs w:val="28"/>
        </w:rPr>
        <w:br/>
        <w:t xml:space="preserve">3.Основные данные и чертежи, полученные в результате выполнения работы. </w:t>
      </w:r>
      <w:r>
        <w:rPr>
          <w:rFonts w:ascii="Times New Roman" w:hAnsi="Times New Roman" w:cs="Times New Roman"/>
          <w:noProof/>
          <w:sz w:val="28"/>
          <w:szCs w:val="28"/>
        </w:rPr>
        <w:br/>
        <w:t>4. Выводы по работе.</w:t>
      </w:r>
    </w:p>
    <w:p w:rsidR="000610BA" w:rsidRDefault="000610BA" w:rsidP="000610BA">
      <w:pPr>
        <w:rPr>
          <w:rFonts w:ascii="Times New Roman" w:hAnsi="Times New Roman" w:cs="Times New Roman"/>
          <w:noProof/>
          <w:sz w:val="28"/>
          <w:szCs w:val="28"/>
        </w:rPr>
      </w:pPr>
      <w:r w:rsidRPr="006F7239">
        <w:rPr>
          <w:rFonts w:ascii="Times New Roman" w:hAnsi="Times New Roman" w:cs="Times New Roman"/>
          <w:b/>
          <w:bCs/>
          <w:noProof/>
          <w:sz w:val="28"/>
          <w:szCs w:val="28"/>
        </w:rPr>
        <w:t xml:space="preserve"> </w:t>
      </w:r>
      <w:r w:rsidRPr="006F7239">
        <w:rPr>
          <w:rFonts w:ascii="Times New Roman" w:hAnsi="Times New Roman" w:cs="Times New Roman"/>
          <w:b/>
          <w:bCs/>
          <w:noProof/>
          <w:sz w:val="28"/>
          <w:szCs w:val="28"/>
        </w:rPr>
        <w:tab/>
      </w:r>
      <w:r>
        <w:rPr>
          <w:rFonts w:ascii="Times New Roman" w:hAnsi="Times New Roman" w:cs="Times New Roman"/>
          <w:b/>
          <w:bCs/>
          <w:noProof/>
          <w:sz w:val="28"/>
          <w:szCs w:val="28"/>
        </w:rPr>
        <w:t>7.5. Контрольные вопросы</w:t>
      </w:r>
      <w:r>
        <w:rPr>
          <w:rFonts w:ascii="Times New Roman" w:hAnsi="Times New Roman" w:cs="Times New Roman"/>
          <w:b/>
          <w:bCs/>
          <w:noProof/>
          <w:sz w:val="28"/>
          <w:szCs w:val="28"/>
        </w:rPr>
        <w:br/>
      </w:r>
      <w:r>
        <w:rPr>
          <w:rFonts w:ascii="Times New Roman" w:hAnsi="Times New Roman" w:cs="Times New Roman"/>
          <w:noProof/>
          <w:sz w:val="28"/>
          <w:szCs w:val="28"/>
        </w:rPr>
        <w:t xml:space="preserve">1. Какие существуют виды пружин? </w:t>
      </w:r>
      <w:r>
        <w:rPr>
          <w:rFonts w:ascii="Times New Roman" w:hAnsi="Times New Roman" w:cs="Times New Roman"/>
          <w:noProof/>
          <w:sz w:val="28"/>
          <w:szCs w:val="28"/>
        </w:rPr>
        <w:br/>
        <w:t>2. Какие параметры характеризуют конструкцию пружин кручения?</w:t>
      </w:r>
      <w:r>
        <w:rPr>
          <w:rFonts w:ascii="Times New Roman" w:hAnsi="Times New Roman" w:cs="Times New Roman"/>
          <w:noProof/>
          <w:sz w:val="28"/>
          <w:szCs w:val="28"/>
        </w:rPr>
        <w:br/>
        <w:t>3. Какие особенности формления концов пружин кручения сжатия вы знаете?</w:t>
      </w:r>
      <w:r>
        <w:rPr>
          <w:rFonts w:ascii="Times New Roman" w:hAnsi="Times New Roman" w:cs="Times New Roman"/>
          <w:noProof/>
          <w:sz w:val="28"/>
          <w:szCs w:val="28"/>
        </w:rPr>
        <w:br/>
        <w:t>4. Какая последовательность расчета пружин кручения?</w:t>
      </w:r>
      <w:r>
        <w:rPr>
          <w:rFonts w:ascii="Times New Roman" w:hAnsi="Times New Roman" w:cs="Times New Roman"/>
          <w:noProof/>
          <w:sz w:val="28"/>
          <w:szCs w:val="28"/>
        </w:rPr>
        <w:br/>
        <w:t>5. Перечислите основные  требования к чертежам пружин.</w:t>
      </w:r>
    </w:p>
    <w:p w:rsidR="001F4B3D" w:rsidRPr="00CB2F39" w:rsidRDefault="001F4B3D" w:rsidP="000610BA">
      <w:pPr>
        <w:jc w:val="both"/>
        <w:rPr>
          <w:rFonts w:ascii="Times New Roman" w:hAnsi="Times New Roman" w:cs="Times New Roman"/>
          <w:noProof/>
          <w:sz w:val="28"/>
          <w:szCs w:val="28"/>
        </w:rPr>
      </w:pPr>
    </w:p>
    <w:p w:rsidR="00990914" w:rsidRPr="00CB2F39" w:rsidRDefault="00565139" w:rsidP="00172FAE">
      <w:pPr>
        <w:spacing w:line="240" w:lineRule="auto"/>
        <w:jc w:val="center"/>
        <w:rPr>
          <w:rFonts w:ascii="Times New Roman" w:hAnsi="Times New Roman" w:cs="Times New Roman"/>
          <w:sz w:val="28"/>
          <w:szCs w:val="28"/>
        </w:rPr>
      </w:pPr>
      <w:r w:rsidRPr="00CB2F39">
        <w:rPr>
          <w:rFonts w:ascii="Times New Roman" w:hAnsi="Times New Roman" w:cs="Times New Roman"/>
          <w:sz w:val="28"/>
          <w:szCs w:val="28"/>
        </w:rPr>
        <w:br w:type="page"/>
      </w:r>
      <w:r w:rsidR="00990914" w:rsidRPr="00CB2F39">
        <w:rPr>
          <w:rFonts w:ascii="Times New Roman" w:hAnsi="Times New Roman" w:cs="Times New Roman"/>
          <w:b/>
          <w:bCs/>
          <w:i/>
          <w:iCs/>
          <w:sz w:val="28"/>
          <w:szCs w:val="28"/>
        </w:rPr>
        <w:lastRenderedPageBreak/>
        <w:t>Лабораторная работа №8.</w:t>
      </w:r>
      <w:r w:rsidR="00990914" w:rsidRPr="00CB2F39">
        <w:rPr>
          <w:rFonts w:ascii="Times New Roman" w:hAnsi="Times New Roman" w:cs="Times New Roman"/>
          <w:b/>
          <w:bCs/>
          <w:i/>
          <w:iCs/>
          <w:sz w:val="28"/>
          <w:szCs w:val="28"/>
        </w:rPr>
        <w:br/>
        <w:t>Расчет и конструирование винтовой передачи</w:t>
      </w:r>
    </w:p>
    <w:p w:rsidR="00990914" w:rsidRPr="00CB2F39" w:rsidRDefault="00990914" w:rsidP="00990914">
      <w:pPr>
        <w:jc w:val="both"/>
        <w:rPr>
          <w:rFonts w:ascii="Times New Roman" w:hAnsi="Times New Roman" w:cs="Times New Roman"/>
          <w:b/>
          <w:bCs/>
          <w:i/>
          <w:iCs/>
          <w:sz w:val="28"/>
          <w:szCs w:val="28"/>
        </w:rPr>
      </w:pPr>
    </w:p>
    <w:p w:rsidR="000610BA" w:rsidRPr="00CB2F39" w:rsidRDefault="00990914" w:rsidP="000610BA">
      <w:pPr>
        <w:jc w:val="both"/>
        <w:rPr>
          <w:rFonts w:ascii="Times New Roman" w:hAnsi="Times New Roman" w:cs="Times New Roman"/>
          <w:sz w:val="28"/>
          <w:szCs w:val="28"/>
        </w:rPr>
      </w:pPr>
      <w:r w:rsidRPr="00CB2F39">
        <w:rPr>
          <w:rFonts w:ascii="Times New Roman" w:hAnsi="Times New Roman" w:cs="Times New Roman"/>
          <w:sz w:val="28"/>
          <w:szCs w:val="28"/>
        </w:rPr>
        <w:tab/>
      </w:r>
      <w:r w:rsidR="005878F9">
        <w:rPr>
          <w:rFonts w:ascii="Times New Roman" w:hAnsi="Times New Roman" w:cs="Times New Roman"/>
          <w:b/>
          <w:bCs/>
          <w:sz w:val="28"/>
          <w:szCs w:val="28"/>
        </w:rPr>
        <w:t>8</w:t>
      </w:r>
      <w:r w:rsidRPr="00CB2F39">
        <w:rPr>
          <w:rFonts w:ascii="Times New Roman" w:hAnsi="Times New Roman" w:cs="Times New Roman"/>
          <w:b/>
          <w:bCs/>
          <w:sz w:val="28"/>
          <w:szCs w:val="28"/>
        </w:rPr>
        <w:t>.1.Цель работы</w:t>
      </w:r>
      <w:r w:rsidRPr="00CB2F39">
        <w:rPr>
          <w:rFonts w:ascii="Times New Roman" w:hAnsi="Times New Roman" w:cs="Times New Roman"/>
          <w:sz w:val="28"/>
          <w:szCs w:val="28"/>
        </w:rPr>
        <w:t>: ознакомление с методикой теплофизического расчета электронной аппаратуры и приобретение практических навыков его выполнения.</w:t>
      </w:r>
      <w:r w:rsidRPr="00CB2F39">
        <w:rPr>
          <w:rFonts w:ascii="Times New Roman" w:hAnsi="Times New Roman" w:cs="Times New Roman"/>
          <w:sz w:val="28"/>
          <w:szCs w:val="28"/>
        </w:rPr>
        <w:tab/>
      </w:r>
      <w:r w:rsidRPr="00CB2F39">
        <w:rPr>
          <w:rFonts w:ascii="Times New Roman" w:hAnsi="Times New Roman" w:cs="Times New Roman"/>
          <w:sz w:val="28"/>
          <w:szCs w:val="28"/>
        </w:rPr>
        <w:br/>
      </w:r>
      <w:r w:rsidR="005878F9">
        <w:rPr>
          <w:rFonts w:ascii="Times New Roman" w:hAnsi="Times New Roman" w:cs="Times New Roman"/>
          <w:b/>
          <w:bCs/>
          <w:sz w:val="28"/>
          <w:szCs w:val="28"/>
        </w:rPr>
        <w:tab/>
      </w:r>
      <w:r w:rsidR="000610BA">
        <w:rPr>
          <w:rFonts w:ascii="Times New Roman" w:hAnsi="Times New Roman" w:cs="Times New Roman"/>
          <w:b/>
          <w:bCs/>
          <w:sz w:val="28"/>
          <w:szCs w:val="28"/>
        </w:rPr>
        <w:t>8</w:t>
      </w:r>
      <w:r w:rsidR="000610BA" w:rsidRPr="00CB2F39">
        <w:rPr>
          <w:rFonts w:ascii="Times New Roman" w:hAnsi="Times New Roman" w:cs="Times New Roman"/>
          <w:b/>
          <w:bCs/>
          <w:sz w:val="28"/>
          <w:szCs w:val="28"/>
        </w:rPr>
        <w:t xml:space="preserve">.2. Основные теоретические сведения. </w:t>
      </w:r>
      <w:r w:rsidR="000610BA" w:rsidRPr="00CB2F39">
        <w:rPr>
          <w:rFonts w:ascii="Times New Roman" w:hAnsi="Times New Roman" w:cs="Times New Roman"/>
          <w:sz w:val="28"/>
          <w:szCs w:val="28"/>
        </w:rPr>
        <w:t xml:space="preserve">Винтовая передача позволяет преобразовать вращательное движение винта (гайки) в поступательное перемещение гайки (винта). На практике возможны следующие сочетания: </w:t>
      </w:r>
      <w:r w:rsidR="000610BA" w:rsidRPr="00CB2F39">
        <w:rPr>
          <w:rFonts w:ascii="Times New Roman" w:hAnsi="Times New Roman" w:cs="Times New Roman"/>
          <w:sz w:val="28"/>
          <w:szCs w:val="28"/>
        </w:rPr>
        <w:br/>
      </w:r>
      <w:r w:rsidR="000610BA" w:rsidRPr="00CB2F39">
        <w:rPr>
          <w:rFonts w:ascii="Times New Roman" w:hAnsi="Times New Roman" w:cs="Times New Roman"/>
          <w:sz w:val="28"/>
          <w:szCs w:val="28"/>
        </w:rPr>
        <w:tab/>
        <w:t xml:space="preserve">- винт вращается – гайка движется поступательно; </w:t>
      </w:r>
      <w:r w:rsidR="000610BA" w:rsidRPr="00CB2F39">
        <w:rPr>
          <w:rFonts w:ascii="Times New Roman" w:hAnsi="Times New Roman" w:cs="Times New Roman"/>
          <w:sz w:val="28"/>
          <w:szCs w:val="28"/>
        </w:rPr>
        <w:tab/>
      </w:r>
      <w:r w:rsidR="000610BA" w:rsidRPr="00CB2F39">
        <w:rPr>
          <w:rFonts w:ascii="Times New Roman" w:hAnsi="Times New Roman" w:cs="Times New Roman"/>
          <w:sz w:val="28"/>
          <w:szCs w:val="28"/>
        </w:rPr>
        <w:br/>
      </w:r>
      <w:r w:rsidR="000610BA" w:rsidRPr="00CB2F39">
        <w:rPr>
          <w:rFonts w:ascii="Times New Roman" w:hAnsi="Times New Roman" w:cs="Times New Roman"/>
          <w:sz w:val="28"/>
          <w:szCs w:val="28"/>
        </w:rPr>
        <w:tab/>
        <w:t xml:space="preserve">- гайка вращается – винт движется поступательно; </w:t>
      </w:r>
      <w:r w:rsidR="000610BA" w:rsidRPr="00CB2F39">
        <w:rPr>
          <w:rFonts w:ascii="Times New Roman" w:hAnsi="Times New Roman" w:cs="Times New Roman"/>
          <w:sz w:val="28"/>
          <w:szCs w:val="28"/>
        </w:rPr>
        <w:tab/>
      </w:r>
      <w:r w:rsidR="000610BA" w:rsidRPr="00CB2F39">
        <w:rPr>
          <w:rFonts w:ascii="Times New Roman" w:hAnsi="Times New Roman" w:cs="Times New Roman"/>
          <w:sz w:val="28"/>
          <w:szCs w:val="28"/>
        </w:rPr>
        <w:br/>
      </w:r>
      <w:r w:rsidR="000610BA" w:rsidRPr="00CB2F39">
        <w:rPr>
          <w:rFonts w:ascii="Times New Roman" w:hAnsi="Times New Roman" w:cs="Times New Roman"/>
          <w:sz w:val="28"/>
          <w:szCs w:val="28"/>
        </w:rPr>
        <w:tab/>
        <w:t xml:space="preserve">- винт закреплен неподвижно – гайка вращаясь, движется поступательно; </w:t>
      </w:r>
      <w:r w:rsidR="000610BA" w:rsidRPr="00CB2F39">
        <w:rPr>
          <w:rFonts w:ascii="Times New Roman" w:hAnsi="Times New Roman" w:cs="Times New Roman"/>
          <w:sz w:val="28"/>
          <w:szCs w:val="28"/>
        </w:rPr>
        <w:tab/>
        <w:t xml:space="preserve">- гайка закреплена неподвижно – винт, вращаясь, движется поступательно. </w:t>
      </w:r>
      <w:r w:rsidR="000610BA" w:rsidRPr="00CB2F39">
        <w:rPr>
          <w:rFonts w:ascii="Times New Roman" w:hAnsi="Times New Roman" w:cs="Times New Roman"/>
          <w:sz w:val="28"/>
          <w:szCs w:val="28"/>
        </w:rPr>
        <w:tab/>
      </w:r>
      <w:r w:rsidR="000610BA" w:rsidRPr="00CB2F39">
        <w:rPr>
          <w:rFonts w:ascii="Times New Roman" w:hAnsi="Times New Roman" w:cs="Times New Roman"/>
          <w:sz w:val="28"/>
          <w:szCs w:val="28"/>
        </w:rPr>
        <w:br/>
      </w:r>
      <w:r w:rsidR="000610BA" w:rsidRPr="00CB2F39">
        <w:rPr>
          <w:rFonts w:ascii="Times New Roman" w:hAnsi="Times New Roman" w:cs="Times New Roman"/>
          <w:sz w:val="28"/>
          <w:szCs w:val="28"/>
        </w:rPr>
        <w:tab/>
        <w:t>Винты с метрической резьбой применяют в приборах, где нагрузка на винт не велика, трение между винтом и гайкой не имеет существенного значения, а усилия, передаваемые винтом, незначительны. К отсчетным винтам с метрической резьбой предъявляют требования в отношении точности шага и долговечности работы. Винты с трапецеидальной резьбой применяют главным образом в оптико-механических приборах в качестве ходовых винтов, где винтовая пара должна иметь малое трение. Винты изготавливают из стали различных марок, гайки из латуни, бронзы и стали. Винты рассчитанные на малые нагрузки подвергать закалке не обязательно. Основные размеры резьб приведены в стандартах: ГОСТ 24705 – резьба метрическая; ГОСТ 24737-81 – резьба трапецеидальная однозаходная; ГОСТ 24739-81.  ГОСТ 24739-81 - резьба трапецеидальная многозаходная. На рис.51 приведены примеры винтовых механизмов.</w:t>
      </w:r>
    </w:p>
    <w:p w:rsidR="000610BA" w:rsidRPr="00CB2F39"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847465" cy="1650365"/>
            <wp:effectExtent l="19050" t="0" r="635"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97"/>
                    <a:srcRect/>
                    <a:stretch>
                      <a:fillRect/>
                    </a:stretch>
                  </pic:blipFill>
                  <pic:spPr bwMode="auto">
                    <a:xfrm>
                      <a:off x="0" y="0"/>
                      <a:ext cx="3847465" cy="1650365"/>
                    </a:xfrm>
                    <a:prstGeom prst="rect">
                      <a:avLst/>
                    </a:prstGeom>
                    <a:noFill/>
                    <a:ln w="9525">
                      <a:noFill/>
                      <a:miter lim="800000"/>
                      <a:headEnd/>
                      <a:tailEnd/>
                    </a:ln>
                  </pic:spPr>
                </pic:pic>
              </a:graphicData>
            </a:graphic>
          </wp:inline>
        </w:drawing>
      </w:r>
    </w:p>
    <w:p w:rsidR="000610BA" w:rsidRPr="00CB2F39" w:rsidRDefault="000610BA" w:rsidP="000610BA">
      <w:pPr>
        <w:spacing w:line="240" w:lineRule="auto"/>
        <w:jc w:val="center"/>
        <w:rPr>
          <w:rFonts w:ascii="Times New Roman" w:hAnsi="Times New Roman" w:cs="Times New Roman"/>
          <w:sz w:val="28"/>
          <w:szCs w:val="28"/>
        </w:rPr>
      </w:pPr>
      <w:r w:rsidRPr="00CB2F39">
        <w:rPr>
          <w:rFonts w:ascii="Times New Roman" w:hAnsi="Times New Roman" w:cs="Times New Roman"/>
          <w:sz w:val="28"/>
          <w:szCs w:val="28"/>
        </w:rPr>
        <w:t>Рисунок 51 – Конструкция винтовых механизмов</w:t>
      </w:r>
    </w:p>
    <w:p w:rsidR="000610BA" w:rsidRDefault="000610BA" w:rsidP="000610BA">
      <w:pPr>
        <w:jc w:val="both"/>
      </w:pPr>
      <w:r w:rsidRPr="00CB2F39">
        <w:rPr>
          <w:rFonts w:ascii="Times New Roman" w:hAnsi="Times New Roman" w:cs="Times New Roman"/>
          <w:sz w:val="28"/>
          <w:szCs w:val="28"/>
        </w:rPr>
        <w:tab/>
        <w:t xml:space="preserve">Кинематические зависимости винтовых механизмов определяются стандартными параметрами резьбы: наружным </w:t>
      </w:r>
      <w:r w:rsidRPr="00CB2F39">
        <w:rPr>
          <w:rFonts w:ascii="Times New Roman" w:hAnsi="Times New Roman" w:cs="Times New Roman"/>
          <w:sz w:val="28"/>
          <w:szCs w:val="28"/>
          <w:lang w:val="en-US"/>
        </w:rPr>
        <w:t>d</w:t>
      </w:r>
      <w:r w:rsidRPr="00CB2F39">
        <w:rPr>
          <w:rFonts w:ascii="Times New Roman" w:hAnsi="Times New Roman" w:cs="Times New Roman"/>
          <w:sz w:val="28"/>
          <w:szCs w:val="28"/>
        </w:rPr>
        <w:t xml:space="preserve">, внутренним </w:t>
      </w:r>
      <w:r w:rsidRPr="00CB2F39">
        <w:rPr>
          <w:rFonts w:ascii="Times New Roman" w:hAnsi="Times New Roman" w:cs="Times New Roman"/>
          <w:sz w:val="28"/>
          <w:szCs w:val="28"/>
          <w:lang w:val="en-US"/>
        </w:rPr>
        <w:t>d</w:t>
      </w:r>
      <w:r w:rsidRPr="00CB2F39">
        <w:rPr>
          <w:rFonts w:ascii="Times New Roman" w:hAnsi="Times New Roman" w:cs="Times New Roman"/>
          <w:sz w:val="28"/>
          <w:szCs w:val="28"/>
          <w:vertAlign w:val="subscript"/>
        </w:rPr>
        <w:t>1</w:t>
      </w:r>
      <w:r w:rsidRPr="00CB2F39">
        <w:rPr>
          <w:rFonts w:ascii="Times New Roman" w:hAnsi="Times New Roman" w:cs="Times New Roman"/>
          <w:sz w:val="28"/>
          <w:szCs w:val="28"/>
        </w:rPr>
        <w:t xml:space="preserve">, средним </w:t>
      </w:r>
      <w:r w:rsidRPr="00CB2F39">
        <w:rPr>
          <w:rFonts w:ascii="Times New Roman" w:hAnsi="Times New Roman" w:cs="Times New Roman"/>
          <w:sz w:val="28"/>
          <w:szCs w:val="28"/>
          <w:lang w:val="en-US"/>
        </w:rPr>
        <w:t>d</w:t>
      </w:r>
      <w:r w:rsidRPr="00CB2F39">
        <w:rPr>
          <w:rFonts w:ascii="Times New Roman" w:hAnsi="Times New Roman" w:cs="Times New Roman"/>
          <w:sz w:val="28"/>
          <w:szCs w:val="28"/>
          <w:vertAlign w:val="subscript"/>
        </w:rPr>
        <w:t>2</w:t>
      </w:r>
      <w:r w:rsidRPr="00CB2F39">
        <w:rPr>
          <w:rFonts w:ascii="Times New Roman" w:hAnsi="Times New Roman" w:cs="Times New Roman"/>
          <w:sz w:val="28"/>
          <w:szCs w:val="28"/>
        </w:rPr>
        <w:t xml:space="preserve"> диаметрами резьбы, углом профиля резьбы 2β, шагом резьбы </w:t>
      </w:r>
      <w:r w:rsidRPr="00CB2F39">
        <w:rPr>
          <w:rFonts w:ascii="Times New Roman" w:hAnsi="Times New Roman" w:cs="Times New Roman"/>
          <w:sz w:val="28"/>
          <w:szCs w:val="28"/>
          <w:lang w:val="en-US"/>
        </w:rPr>
        <w:t>S</w:t>
      </w:r>
      <w:r w:rsidRPr="00CB2F39">
        <w:rPr>
          <w:rFonts w:ascii="Times New Roman" w:hAnsi="Times New Roman" w:cs="Times New Roman"/>
          <w:sz w:val="28"/>
          <w:szCs w:val="28"/>
        </w:rPr>
        <w:t xml:space="preserve">, числом заходов </w:t>
      </w:r>
      <w:r w:rsidRPr="00CB2F39">
        <w:rPr>
          <w:rFonts w:ascii="Times New Roman" w:hAnsi="Times New Roman" w:cs="Times New Roman"/>
          <w:sz w:val="28"/>
          <w:szCs w:val="28"/>
          <w:lang w:val="en-US"/>
        </w:rPr>
        <w:t>z</w:t>
      </w:r>
      <w:r w:rsidRPr="00CB2F39">
        <w:rPr>
          <w:rFonts w:ascii="Times New Roman" w:hAnsi="Times New Roman" w:cs="Times New Roman"/>
          <w:sz w:val="28"/>
          <w:szCs w:val="28"/>
        </w:rPr>
        <w:t>,</w:t>
      </w:r>
      <w:r w:rsidRPr="001C58C3">
        <w:rPr>
          <w:rFonts w:ascii="Times New Roman" w:hAnsi="Times New Roman" w:cs="Times New Roman"/>
          <w:sz w:val="28"/>
          <w:szCs w:val="28"/>
        </w:rPr>
        <w:t xml:space="preserve"> </w:t>
      </w:r>
      <w:r w:rsidRPr="00CB2F39">
        <w:rPr>
          <w:rFonts w:ascii="Times New Roman" w:hAnsi="Times New Roman" w:cs="Times New Roman"/>
          <w:sz w:val="28"/>
          <w:szCs w:val="28"/>
        </w:rPr>
        <w:lastRenderedPageBreak/>
        <w:t xml:space="preserve">ходом винтовой линии </w:t>
      </w:r>
      <w:r w:rsidRPr="00CB2F39">
        <w:rPr>
          <w:rFonts w:ascii="Times New Roman" w:hAnsi="Times New Roman" w:cs="Times New Roman"/>
          <w:sz w:val="28"/>
          <w:szCs w:val="28"/>
          <w:lang w:val="en-US"/>
        </w:rPr>
        <w:t>p</w:t>
      </w:r>
      <w:r w:rsidRPr="00CB2F39">
        <w:rPr>
          <w:rFonts w:ascii="Times New Roman" w:hAnsi="Times New Roman" w:cs="Times New Roman"/>
          <w:sz w:val="28"/>
          <w:szCs w:val="28"/>
          <w:vertAlign w:val="subscript"/>
          <w:lang w:val="en-US"/>
        </w:rPr>
        <w:t>x</w:t>
      </w:r>
      <w:r w:rsidRPr="00CB2F39">
        <w:rPr>
          <w:rFonts w:ascii="Times New Roman" w:hAnsi="Times New Roman" w:cs="Times New Roman"/>
          <w:sz w:val="28"/>
          <w:szCs w:val="28"/>
        </w:rPr>
        <w:t xml:space="preserve"> = </w:t>
      </w:r>
      <w:r w:rsidRPr="00CB2F39">
        <w:rPr>
          <w:rFonts w:ascii="Times New Roman" w:hAnsi="Times New Roman" w:cs="Times New Roman"/>
          <w:sz w:val="28"/>
          <w:szCs w:val="28"/>
          <w:lang w:val="en-US"/>
        </w:rPr>
        <w:t>Sz</w:t>
      </w:r>
      <w:r w:rsidRPr="00CB2F39">
        <w:rPr>
          <w:rFonts w:ascii="Times New Roman" w:hAnsi="Times New Roman" w:cs="Times New Roman"/>
          <w:sz w:val="28"/>
          <w:szCs w:val="28"/>
        </w:rPr>
        <w:t>, углом подъема винтовой линии γ и ее направлением (правым или левым) (рис. 52).</w:t>
      </w:r>
    </w:p>
    <w:p w:rsidR="000610BA" w:rsidRPr="00F00334"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693160" cy="1365885"/>
            <wp:effectExtent l="19050" t="0" r="2540" b="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98"/>
                    <a:srcRect/>
                    <a:stretch>
                      <a:fillRect/>
                    </a:stretch>
                  </pic:blipFill>
                  <pic:spPr bwMode="auto">
                    <a:xfrm>
                      <a:off x="0" y="0"/>
                      <a:ext cx="3693160" cy="1365885"/>
                    </a:xfrm>
                    <a:prstGeom prst="rect">
                      <a:avLst/>
                    </a:prstGeom>
                    <a:noFill/>
                    <a:ln w="9525">
                      <a:noFill/>
                      <a:miter lim="800000"/>
                      <a:headEnd/>
                      <a:tailEnd/>
                    </a:ln>
                  </pic:spPr>
                </pic:pic>
              </a:graphicData>
            </a:graphic>
          </wp:inline>
        </w:drawing>
      </w:r>
    </w:p>
    <w:p w:rsidR="000610BA" w:rsidRPr="00F00334" w:rsidRDefault="000610BA" w:rsidP="000610BA">
      <w:pPr>
        <w:spacing w:line="240" w:lineRule="auto"/>
        <w:jc w:val="center"/>
        <w:rPr>
          <w:rFonts w:ascii="Times New Roman" w:hAnsi="Times New Roman" w:cs="Times New Roman"/>
          <w:sz w:val="28"/>
          <w:szCs w:val="28"/>
        </w:rPr>
      </w:pPr>
      <w:r w:rsidRPr="00F00334">
        <w:rPr>
          <w:rFonts w:ascii="Times New Roman" w:hAnsi="Times New Roman" w:cs="Times New Roman"/>
          <w:sz w:val="28"/>
          <w:szCs w:val="28"/>
        </w:rPr>
        <w:t>Рисунок 8.2 - Параметры, характеризующие резьбу</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Значение γ можно получить из выражения:</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2"/>
          <w:sz w:val="28"/>
          <w:szCs w:val="28"/>
        </w:rPr>
        <w:object w:dxaOrig="1359" w:dyaOrig="360">
          <v:shape id="_x0000_i1088" type="#_x0000_t75" style="width:67.3pt;height:17.75pt" o:ole="">
            <v:imagedata r:id="rId199" o:title=""/>
          </v:shape>
          <o:OLEObject Type="Embed" ProgID="Equation.3" ShapeID="_x0000_i1088" DrawAspect="Content" ObjectID="_1784197219" r:id="rId200"/>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0B2587">
        <w:rPr>
          <w:rFonts w:ascii="Times New Roman" w:hAnsi="Times New Roman" w:cs="Times New Roman"/>
          <w:position w:val="-12"/>
          <w:sz w:val="28"/>
          <w:szCs w:val="28"/>
        </w:rPr>
        <w:tab/>
      </w:r>
      <w:r w:rsidRPr="00F00334">
        <w:rPr>
          <w:rFonts w:ascii="Times New Roman" w:hAnsi="Times New Roman" w:cs="Times New Roman"/>
          <w:position w:val="-12"/>
          <w:sz w:val="28"/>
          <w:szCs w:val="28"/>
        </w:rPr>
        <w:t>(8.1)</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Перемещение гайки </w:t>
      </w:r>
      <w:r w:rsidRPr="00F00334">
        <w:rPr>
          <w:rFonts w:ascii="Times New Roman" w:hAnsi="Times New Roman" w:cs="Times New Roman"/>
          <w:sz w:val="28"/>
          <w:szCs w:val="28"/>
          <w:lang w:val="en-US"/>
        </w:rPr>
        <w:t>L</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xml:space="preserve"> относительно стойки при повороте винта на угол </w:t>
      </w:r>
      <w:r w:rsidRPr="00F00334">
        <w:rPr>
          <w:rFonts w:ascii="Times New Roman" w:hAnsi="Times New Roman" w:cs="Times New Roman"/>
          <w:position w:val="-10"/>
          <w:sz w:val="28"/>
          <w:szCs w:val="28"/>
        </w:rPr>
        <w:object w:dxaOrig="320" w:dyaOrig="360">
          <v:shape id="_x0000_i1089" type="#_x0000_t75" style="width:15.9pt;height:17.75pt" o:ole="">
            <v:imagedata r:id="rId201" o:title=""/>
          </v:shape>
          <o:OLEObject Type="Embed" ProgID="Equation.3" ShapeID="_x0000_i1089" DrawAspect="Content" ObjectID="_1784197220" r:id="rId202"/>
        </w:object>
      </w:r>
      <w:r w:rsidRPr="00F00334">
        <w:rPr>
          <w:rFonts w:ascii="Times New Roman" w:hAnsi="Times New Roman" w:cs="Times New Roman"/>
          <w:sz w:val="28"/>
          <w:szCs w:val="28"/>
        </w:rPr>
        <w:t xml:space="preserve"> можно определить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1320" w:dyaOrig="660">
          <v:shape id="_x0000_i1090" type="#_x0000_t75" style="width:65.45pt;height:32.75pt" o:ole="">
            <v:imagedata r:id="rId203" o:title=""/>
          </v:shape>
          <o:OLEObject Type="Embed" ProgID="Equation.3" ShapeID="_x0000_i1090" DrawAspect="Content" ObjectID="_1784197221" r:id="rId204"/>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0B2587">
        <w:rPr>
          <w:rFonts w:ascii="Times New Roman" w:hAnsi="Times New Roman" w:cs="Times New Roman"/>
          <w:position w:val="-12"/>
          <w:sz w:val="28"/>
          <w:szCs w:val="28"/>
        </w:rPr>
        <w:tab/>
      </w:r>
      <w:r w:rsidRPr="00F00334">
        <w:rPr>
          <w:rFonts w:ascii="Times New Roman" w:hAnsi="Times New Roman" w:cs="Times New Roman"/>
          <w:position w:val="-12"/>
          <w:sz w:val="28"/>
          <w:szCs w:val="28"/>
        </w:rPr>
        <w:t>(8.2)</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Для механизмов (рис.51, б, в) вместо </w:t>
      </w:r>
      <w:r w:rsidRPr="00F00334">
        <w:rPr>
          <w:rFonts w:ascii="Times New Roman" w:hAnsi="Times New Roman" w:cs="Times New Roman"/>
          <w:sz w:val="28"/>
          <w:szCs w:val="28"/>
          <w:lang w:val="en-US"/>
        </w:rPr>
        <w:t>p</w:t>
      </w:r>
      <w:r w:rsidRPr="00F00334">
        <w:rPr>
          <w:rFonts w:ascii="Times New Roman" w:hAnsi="Times New Roman" w:cs="Times New Roman"/>
          <w:sz w:val="28"/>
          <w:szCs w:val="28"/>
          <w:vertAlign w:val="subscript"/>
          <w:lang w:val="en-US"/>
        </w:rPr>
        <w:t>x</w:t>
      </w:r>
      <w:r w:rsidRPr="00F00334">
        <w:rPr>
          <w:rFonts w:ascii="Times New Roman" w:hAnsi="Times New Roman" w:cs="Times New Roman"/>
          <w:sz w:val="28"/>
          <w:szCs w:val="28"/>
        </w:rPr>
        <w:t xml:space="preserve"> принимаются значения соответствующих резьб – (</w:t>
      </w:r>
      <w:r w:rsidRPr="00F00334">
        <w:rPr>
          <w:rFonts w:ascii="Times New Roman" w:hAnsi="Times New Roman" w:cs="Times New Roman"/>
          <w:sz w:val="28"/>
          <w:szCs w:val="28"/>
          <w:lang w:val="en-US"/>
        </w:rPr>
        <w:t>p</w:t>
      </w:r>
      <w:r w:rsidRPr="00F00334">
        <w:rPr>
          <w:rFonts w:ascii="Times New Roman" w:hAnsi="Times New Roman" w:cs="Times New Roman"/>
          <w:sz w:val="28"/>
          <w:szCs w:val="28"/>
          <w:vertAlign w:val="subscript"/>
          <w:lang w:val="en-US"/>
        </w:rPr>
        <w:t>x</w:t>
      </w:r>
      <w:r w:rsidRPr="00F00334">
        <w:rPr>
          <w:rFonts w:ascii="Times New Roman" w:hAnsi="Times New Roman" w:cs="Times New Roman"/>
          <w:sz w:val="28"/>
          <w:szCs w:val="28"/>
        </w:rPr>
        <w:t xml:space="preserve"> - </w:t>
      </w:r>
      <w:r w:rsidRPr="00F00334">
        <w:rPr>
          <w:rFonts w:ascii="Times New Roman" w:hAnsi="Times New Roman" w:cs="Times New Roman"/>
          <w:sz w:val="28"/>
          <w:szCs w:val="28"/>
          <w:lang w:val="en-US"/>
        </w:rPr>
        <w:t>p</w:t>
      </w:r>
      <w:r w:rsidRPr="00F00334">
        <w:rPr>
          <w:rFonts w:ascii="Times New Roman" w:hAnsi="Times New Roman" w:cs="Times New Roman"/>
          <w:sz w:val="28"/>
          <w:szCs w:val="28"/>
          <w:vertAlign w:val="subscript"/>
          <w:lang w:val="en-US"/>
        </w:rPr>
        <w:t>x</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при </w:t>
      </w:r>
      <w:r w:rsidRPr="00F00334">
        <w:rPr>
          <w:rFonts w:ascii="Times New Roman" w:hAnsi="Times New Roman" w:cs="Times New Roman"/>
          <w:sz w:val="28"/>
          <w:szCs w:val="28"/>
          <w:lang w:val="en-US"/>
        </w:rPr>
        <w:t>p</w:t>
      </w:r>
      <w:r w:rsidRPr="00F00334">
        <w:rPr>
          <w:rFonts w:ascii="Times New Roman" w:hAnsi="Times New Roman" w:cs="Times New Roman"/>
          <w:sz w:val="28"/>
          <w:szCs w:val="28"/>
          <w:vertAlign w:val="subscript"/>
          <w:lang w:val="en-US"/>
        </w:rPr>
        <w:t>x</w:t>
      </w:r>
      <w:r w:rsidRPr="00F00334">
        <w:rPr>
          <w:rFonts w:ascii="Times New Roman" w:hAnsi="Times New Roman" w:cs="Times New Roman"/>
          <w:sz w:val="28"/>
          <w:szCs w:val="28"/>
        </w:rPr>
        <w:t xml:space="preserve"> = </w:t>
      </w:r>
      <w:r w:rsidRPr="00F00334">
        <w:rPr>
          <w:rFonts w:ascii="Times New Roman" w:hAnsi="Times New Roman" w:cs="Times New Roman"/>
          <w:sz w:val="28"/>
          <w:szCs w:val="28"/>
          <w:lang w:val="en-US"/>
        </w:rPr>
        <w:t>Sz</w:t>
      </w:r>
      <w:r w:rsidRPr="00F00334">
        <w:rPr>
          <w:rFonts w:ascii="Times New Roman" w:hAnsi="Times New Roman" w:cs="Times New Roman"/>
          <w:sz w:val="28"/>
          <w:szCs w:val="28"/>
        </w:rPr>
        <w:t xml:space="preserve"> и </w:t>
      </w:r>
      <w:r w:rsidRPr="00F00334">
        <w:rPr>
          <w:rFonts w:ascii="Times New Roman" w:hAnsi="Times New Roman" w:cs="Times New Roman"/>
          <w:sz w:val="28"/>
          <w:szCs w:val="28"/>
          <w:lang w:val="en-US"/>
        </w:rPr>
        <w:t>p</w:t>
      </w:r>
      <w:r w:rsidRPr="00F00334">
        <w:rPr>
          <w:rFonts w:ascii="Times New Roman" w:hAnsi="Times New Roman" w:cs="Times New Roman"/>
          <w:sz w:val="28"/>
          <w:szCs w:val="28"/>
          <w:vertAlign w:val="subscript"/>
          <w:lang w:val="en-US"/>
        </w:rPr>
        <w:t>x</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 </w:t>
      </w:r>
      <w:r w:rsidRPr="00F00334">
        <w:rPr>
          <w:rFonts w:ascii="Times New Roman" w:hAnsi="Times New Roman" w:cs="Times New Roman"/>
          <w:sz w:val="28"/>
          <w:szCs w:val="28"/>
          <w:lang w:val="en-US"/>
        </w:rPr>
        <w:t>S</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lang w:val="en-US"/>
        </w:rPr>
        <w:t>z</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соответственно. При разнонаправленной резьбе принимают (</w:t>
      </w:r>
      <w:r w:rsidRPr="00F00334">
        <w:rPr>
          <w:rFonts w:ascii="Times New Roman" w:hAnsi="Times New Roman" w:cs="Times New Roman"/>
          <w:sz w:val="28"/>
          <w:szCs w:val="28"/>
          <w:lang w:val="en-US"/>
        </w:rPr>
        <w:t>p</w:t>
      </w:r>
      <w:r w:rsidRPr="00F00334">
        <w:rPr>
          <w:rFonts w:ascii="Times New Roman" w:hAnsi="Times New Roman" w:cs="Times New Roman"/>
          <w:sz w:val="28"/>
          <w:szCs w:val="28"/>
          <w:vertAlign w:val="subscript"/>
          <w:lang w:val="en-US"/>
        </w:rPr>
        <w:t>x</w:t>
      </w:r>
      <w:r w:rsidRPr="00F00334">
        <w:rPr>
          <w:rFonts w:ascii="Times New Roman" w:hAnsi="Times New Roman" w:cs="Times New Roman"/>
          <w:sz w:val="28"/>
          <w:szCs w:val="28"/>
        </w:rPr>
        <w:t xml:space="preserve"> + </w:t>
      </w:r>
      <w:r w:rsidRPr="00F00334">
        <w:rPr>
          <w:rFonts w:ascii="Times New Roman" w:hAnsi="Times New Roman" w:cs="Times New Roman"/>
          <w:sz w:val="28"/>
          <w:szCs w:val="28"/>
          <w:lang w:val="en-US"/>
        </w:rPr>
        <w:t>p</w:t>
      </w:r>
      <w:r w:rsidRPr="00F00334">
        <w:rPr>
          <w:rFonts w:ascii="Times New Roman" w:hAnsi="Times New Roman" w:cs="Times New Roman"/>
          <w:sz w:val="28"/>
          <w:szCs w:val="28"/>
          <w:vertAlign w:val="subscript"/>
          <w:lang w:val="en-US"/>
        </w:rPr>
        <w:t>x</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Коэффициент полезного действия винтовой передачи ղ</w:t>
      </w:r>
      <w:r w:rsidRPr="00F00334">
        <w:rPr>
          <w:rFonts w:ascii="Times New Roman" w:hAnsi="Times New Roman" w:cs="Times New Roman"/>
          <w:sz w:val="28"/>
          <w:szCs w:val="28"/>
          <w:vertAlign w:val="subscript"/>
        </w:rPr>
        <w:t>вп</w:t>
      </w:r>
      <w:r w:rsidRPr="00F00334">
        <w:rPr>
          <w:rFonts w:ascii="Times New Roman" w:hAnsi="Times New Roman" w:cs="Times New Roman"/>
          <w:sz w:val="28"/>
          <w:szCs w:val="28"/>
        </w:rPr>
        <w:t xml:space="preserve"> определяется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8"/>
          <w:sz w:val="28"/>
          <w:szCs w:val="28"/>
        </w:rPr>
        <w:object w:dxaOrig="1579" w:dyaOrig="660">
          <v:shape id="_x0000_i1091" type="#_x0000_t75" style="width:77.6pt;height:32.75pt" o:ole="">
            <v:imagedata r:id="rId205" o:title=""/>
          </v:shape>
          <o:OLEObject Type="Embed" ProgID="Equation.3" ShapeID="_x0000_i1091" DrawAspect="Content" ObjectID="_1784197222" r:id="rId206"/>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(8.3)</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где φ – приведенный угол трения скольжения в резьбе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2000" w:dyaOrig="320">
          <v:shape id="_x0000_i1092" type="#_x0000_t75" style="width:99.1pt;height:15.9pt" o:ole="">
            <v:imagedata r:id="rId207" o:title=""/>
          </v:shape>
          <o:OLEObject Type="Embed" ProgID="Equation.3" ShapeID="_x0000_i1092" DrawAspect="Content" ObjectID="_1784197223" r:id="rId208"/>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(8.4)</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где </w:t>
      </w:r>
      <w:r w:rsidRPr="00F00334">
        <w:rPr>
          <w:rFonts w:ascii="Times New Roman" w:hAnsi="Times New Roman" w:cs="Times New Roman"/>
          <w:i/>
          <w:sz w:val="28"/>
          <w:szCs w:val="28"/>
          <w:lang w:val="en-US"/>
        </w:rPr>
        <w:t>f</w:t>
      </w:r>
      <w:r w:rsidRPr="00F00334">
        <w:rPr>
          <w:rFonts w:ascii="Times New Roman" w:hAnsi="Times New Roman" w:cs="Times New Roman"/>
          <w:sz w:val="28"/>
          <w:szCs w:val="28"/>
        </w:rPr>
        <w:t xml:space="preserve"> – коэффициент трения, табл. 8.1;</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br/>
        <w:t xml:space="preserve"> </w:t>
      </w:r>
      <w:r w:rsidRPr="00F00334">
        <w:rPr>
          <w:rFonts w:ascii="Times New Roman" w:hAnsi="Times New Roman" w:cs="Times New Roman"/>
          <w:sz w:val="28"/>
          <w:szCs w:val="28"/>
        </w:rPr>
        <w:tab/>
        <w:t>При расчете к.п.д. винтовых механизмов ղ необходимо учитывать к.п.д. подшипников, направляющих и прочих элементов конструкции. Для рассматриваемых механизмов получим:</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579" w:dyaOrig="340">
          <v:shape id="_x0000_i1093" type="#_x0000_t75" style="width:77.6pt;height:16.85pt" o:ole="">
            <v:imagedata r:id="rId209" o:title=""/>
          </v:shape>
          <o:OLEObject Type="Embed" ProgID="Equation.3" ShapeID="_x0000_i1093" DrawAspect="Content" ObjectID="_1784197224" r:id="rId210"/>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0"/>
          <w:sz w:val="28"/>
          <w:szCs w:val="28"/>
        </w:rPr>
        <w:object w:dxaOrig="2140" w:dyaOrig="360">
          <v:shape id="_x0000_i1094" type="#_x0000_t75" style="width:105.65pt;height:17.75pt" o:ole="">
            <v:imagedata r:id="rId211" o:title=""/>
          </v:shape>
          <o:OLEObject Type="Embed" ProgID="Equation.3" ShapeID="_x0000_i1094" DrawAspect="Content" ObjectID="_1784197225" r:id="rId212"/>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1C58C3">
        <w:rPr>
          <w:rFonts w:ascii="Times New Roman" w:hAnsi="Times New Roman" w:cs="Times New Roman"/>
          <w:position w:val="-12"/>
          <w:sz w:val="28"/>
          <w:szCs w:val="28"/>
        </w:rPr>
        <w:t xml:space="preserve">   </w:t>
      </w:r>
      <w:r w:rsidRPr="00F00334">
        <w:rPr>
          <w:rFonts w:ascii="Times New Roman" w:hAnsi="Times New Roman" w:cs="Times New Roman"/>
          <w:position w:val="-12"/>
          <w:sz w:val="28"/>
          <w:szCs w:val="28"/>
        </w:rPr>
        <w:t>(8.</w:t>
      </w:r>
      <w:r w:rsidRPr="001C58C3">
        <w:rPr>
          <w:rFonts w:ascii="Times New Roman" w:hAnsi="Times New Roman" w:cs="Times New Roman"/>
          <w:position w:val="-12"/>
          <w:sz w:val="28"/>
          <w:szCs w:val="28"/>
        </w:rPr>
        <w:t>5</w:t>
      </w:r>
      <w:r w:rsidRPr="00F00334">
        <w:rPr>
          <w:rFonts w:ascii="Times New Roman" w:hAnsi="Times New Roman" w:cs="Times New Roman"/>
          <w:position w:val="-12"/>
          <w:sz w:val="28"/>
          <w:szCs w:val="28"/>
        </w:rPr>
        <w:t>)</w:t>
      </w:r>
    </w:p>
    <w:p w:rsidR="000610BA" w:rsidRDefault="000610BA" w:rsidP="000610BA"/>
    <w:p w:rsidR="000610BA" w:rsidRDefault="000610BA" w:rsidP="000610BA"/>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lastRenderedPageBreak/>
        <w:t xml:space="preserve">где </w:t>
      </w:r>
      <w:r w:rsidRPr="00F00334">
        <w:rPr>
          <w:rFonts w:ascii="Times New Roman" w:hAnsi="Times New Roman" w:cs="Times New Roman"/>
          <w:sz w:val="28"/>
          <w:szCs w:val="28"/>
        </w:rPr>
        <w:tab/>
        <w:t>ղ</w:t>
      </w:r>
      <w:r w:rsidRPr="00F00334">
        <w:rPr>
          <w:rFonts w:ascii="Times New Roman" w:hAnsi="Times New Roman" w:cs="Times New Roman"/>
          <w:sz w:val="28"/>
          <w:szCs w:val="28"/>
          <w:vertAlign w:val="subscript"/>
        </w:rPr>
        <w:t>п</w:t>
      </w:r>
      <w:r w:rsidRPr="00F00334">
        <w:rPr>
          <w:rFonts w:ascii="Times New Roman" w:hAnsi="Times New Roman" w:cs="Times New Roman"/>
          <w:sz w:val="28"/>
          <w:szCs w:val="28"/>
        </w:rPr>
        <w:t xml:space="preserve"> – к.п.д. подшипников; ղ</w:t>
      </w:r>
      <w:r w:rsidRPr="00F00334">
        <w:rPr>
          <w:rFonts w:ascii="Times New Roman" w:hAnsi="Times New Roman" w:cs="Times New Roman"/>
          <w:sz w:val="28"/>
          <w:szCs w:val="28"/>
          <w:vertAlign w:val="subscript"/>
        </w:rPr>
        <w:t>п</w:t>
      </w:r>
      <w:r w:rsidRPr="00F00334">
        <w:rPr>
          <w:rFonts w:ascii="Times New Roman" w:hAnsi="Times New Roman" w:cs="Times New Roman"/>
          <w:sz w:val="28"/>
          <w:szCs w:val="28"/>
        </w:rPr>
        <w:t xml:space="preserve"> = 0,96 для подшипников скольжения; ղ</w:t>
      </w:r>
      <w:r w:rsidRPr="00F00334">
        <w:rPr>
          <w:rFonts w:ascii="Times New Roman" w:hAnsi="Times New Roman" w:cs="Times New Roman"/>
          <w:sz w:val="28"/>
          <w:szCs w:val="28"/>
          <w:vertAlign w:val="subscript"/>
        </w:rPr>
        <w:t>п</w:t>
      </w:r>
      <w:r w:rsidRPr="00F00334">
        <w:rPr>
          <w:rFonts w:ascii="Times New Roman" w:hAnsi="Times New Roman" w:cs="Times New Roman"/>
          <w:sz w:val="28"/>
          <w:szCs w:val="28"/>
        </w:rPr>
        <w:t xml:space="preserve"> = 0,99 для подшипников качения; </w:t>
      </w:r>
      <w:r w:rsidRPr="00F00334">
        <w:rPr>
          <w:rFonts w:ascii="Times New Roman" w:hAnsi="Times New Roman" w:cs="Times New Roman"/>
          <w:sz w:val="28"/>
          <w:szCs w:val="28"/>
        </w:rPr>
        <w:tab/>
      </w:r>
      <w:r w:rsidRPr="00F00334">
        <w:rPr>
          <w:rFonts w:ascii="Times New Roman" w:hAnsi="Times New Roman" w:cs="Times New Roman"/>
          <w:sz w:val="28"/>
          <w:szCs w:val="28"/>
        </w:rPr>
        <w:br/>
        <w:t xml:space="preserve"> </w:t>
      </w:r>
      <w:r w:rsidRPr="00F00334">
        <w:rPr>
          <w:rFonts w:ascii="Times New Roman" w:hAnsi="Times New Roman" w:cs="Times New Roman"/>
          <w:sz w:val="28"/>
          <w:szCs w:val="28"/>
        </w:rPr>
        <w:tab/>
        <w:t>ղ</w:t>
      </w:r>
      <w:r w:rsidRPr="00F00334">
        <w:rPr>
          <w:rFonts w:ascii="Times New Roman" w:hAnsi="Times New Roman" w:cs="Times New Roman"/>
          <w:sz w:val="28"/>
          <w:szCs w:val="28"/>
          <w:vertAlign w:val="subscript"/>
        </w:rPr>
        <w:t>н</w:t>
      </w:r>
      <w:r w:rsidRPr="00F00334">
        <w:rPr>
          <w:rFonts w:ascii="Times New Roman" w:hAnsi="Times New Roman" w:cs="Times New Roman"/>
          <w:sz w:val="28"/>
          <w:szCs w:val="28"/>
        </w:rPr>
        <w:t xml:space="preserve"> – к.п.д. направляющих гайки, ղ</w:t>
      </w:r>
      <w:r w:rsidRPr="00F00334">
        <w:rPr>
          <w:rFonts w:ascii="Times New Roman" w:hAnsi="Times New Roman" w:cs="Times New Roman"/>
          <w:sz w:val="28"/>
          <w:szCs w:val="28"/>
          <w:vertAlign w:val="subscript"/>
        </w:rPr>
        <w:t>н</w:t>
      </w:r>
      <w:r w:rsidRPr="00F00334">
        <w:rPr>
          <w:rFonts w:ascii="Times New Roman" w:hAnsi="Times New Roman" w:cs="Times New Roman"/>
          <w:sz w:val="28"/>
          <w:szCs w:val="28"/>
        </w:rPr>
        <w:t xml:space="preserve"> = 0,85-0,95;</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Таблица 8.1 – Коэффициент трения и допускаемые удельные давления для различных сочетаний материалов</w:t>
      </w:r>
    </w:p>
    <w:tbl>
      <w:tblPr>
        <w:tblStyle w:val="a9"/>
        <w:tblW w:w="0" w:type="auto"/>
        <w:tblInd w:w="108" w:type="dxa"/>
        <w:tblLook w:val="01E0"/>
      </w:tblPr>
      <w:tblGrid>
        <w:gridCol w:w="2426"/>
        <w:gridCol w:w="2534"/>
        <w:gridCol w:w="2535"/>
        <w:gridCol w:w="2405"/>
      </w:tblGrid>
      <w:tr w:rsidR="000610BA" w:rsidRPr="00F00334" w:rsidTr="009D245B">
        <w:tc>
          <w:tcPr>
            <w:tcW w:w="2426" w:type="dxa"/>
            <w:vMerge w:val="restart"/>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Материал</w:t>
            </w:r>
          </w:p>
        </w:tc>
        <w:tc>
          <w:tcPr>
            <w:tcW w:w="5069" w:type="dxa"/>
            <w:gridSpan w:val="2"/>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Коэффициент трения</w:t>
            </w:r>
          </w:p>
        </w:tc>
        <w:tc>
          <w:tcPr>
            <w:tcW w:w="2405" w:type="dxa"/>
            <w:vMerge w:val="restart"/>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lang w:val="en-US"/>
              </w:rPr>
              <w:t>[q]</w:t>
            </w:r>
            <w:r w:rsidRPr="00F00334">
              <w:rPr>
                <w:rFonts w:ascii="Times New Roman" w:hAnsi="Times New Roman" w:cs="Times New Roman"/>
                <w:sz w:val="24"/>
                <w:szCs w:val="24"/>
              </w:rPr>
              <w:t>, МПа</w:t>
            </w:r>
          </w:p>
        </w:tc>
      </w:tr>
      <w:tr w:rsidR="000610BA" w:rsidRPr="00F00334" w:rsidTr="009D245B">
        <w:tc>
          <w:tcPr>
            <w:tcW w:w="2426" w:type="dxa"/>
            <w:vMerge/>
            <w:vAlign w:val="center"/>
          </w:tcPr>
          <w:p w:rsidR="000610BA" w:rsidRPr="00F00334" w:rsidRDefault="000610BA" w:rsidP="009D245B">
            <w:pPr>
              <w:jc w:val="center"/>
              <w:rPr>
                <w:rFonts w:ascii="Times New Roman" w:hAnsi="Times New Roman" w:cs="Times New Roman"/>
                <w:sz w:val="24"/>
                <w:szCs w:val="24"/>
              </w:rPr>
            </w:pPr>
          </w:p>
        </w:tc>
        <w:tc>
          <w:tcPr>
            <w:tcW w:w="2534"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Без смазки</w:t>
            </w:r>
          </w:p>
        </w:tc>
        <w:tc>
          <w:tcPr>
            <w:tcW w:w="2535"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Со смазкой</w:t>
            </w:r>
          </w:p>
        </w:tc>
        <w:tc>
          <w:tcPr>
            <w:tcW w:w="2405" w:type="dxa"/>
            <w:vMerge/>
            <w:vAlign w:val="center"/>
          </w:tcPr>
          <w:p w:rsidR="000610BA" w:rsidRPr="00F00334" w:rsidRDefault="000610BA" w:rsidP="009D245B">
            <w:pPr>
              <w:jc w:val="center"/>
              <w:rPr>
                <w:rFonts w:ascii="Times New Roman" w:hAnsi="Times New Roman" w:cs="Times New Roman"/>
                <w:sz w:val="24"/>
                <w:szCs w:val="24"/>
              </w:rPr>
            </w:pPr>
          </w:p>
        </w:tc>
      </w:tr>
      <w:tr w:rsidR="000610BA" w:rsidRPr="00F00334" w:rsidTr="009D245B">
        <w:tc>
          <w:tcPr>
            <w:tcW w:w="2426"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Сталь-чугун</w:t>
            </w:r>
          </w:p>
        </w:tc>
        <w:tc>
          <w:tcPr>
            <w:tcW w:w="2534"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0,18</w:t>
            </w:r>
          </w:p>
        </w:tc>
        <w:tc>
          <w:tcPr>
            <w:tcW w:w="2535"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0,05-0,15</w:t>
            </w:r>
          </w:p>
        </w:tc>
        <w:tc>
          <w:tcPr>
            <w:tcW w:w="2405"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2</w:t>
            </w:r>
          </w:p>
        </w:tc>
      </w:tr>
      <w:tr w:rsidR="000610BA" w:rsidRPr="00F00334" w:rsidTr="009D245B">
        <w:tc>
          <w:tcPr>
            <w:tcW w:w="2426"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Сталь-бронза</w:t>
            </w:r>
          </w:p>
        </w:tc>
        <w:tc>
          <w:tcPr>
            <w:tcW w:w="2534"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0,1</w:t>
            </w:r>
          </w:p>
        </w:tc>
        <w:tc>
          <w:tcPr>
            <w:tcW w:w="2535"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0,07-0,1</w:t>
            </w:r>
          </w:p>
        </w:tc>
        <w:tc>
          <w:tcPr>
            <w:tcW w:w="2405"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5</w:t>
            </w:r>
          </w:p>
        </w:tc>
      </w:tr>
    </w:tbl>
    <w:p w:rsidR="000610BA" w:rsidRPr="00F00334" w:rsidRDefault="000610BA" w:rsidP="000610BA">
      <w:pPr>
        <w:spacing w:line="240" w:lineRule="auto"/>
        <w:jc w:val="both"/>
        <w:rPr>
          <w:rFonts w:ascii="Times New Roman" w:hAnsi="Times New Roman" w:cs="Times New Roman"/>
          <w:sz w:val="28"/>
          <w:szCs w:val="28"/>
        </w:rPr>
      </w:pP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Винты рассчитывается из условия прочности на растяжение (или сжатие) с учетом кручения. Приведенное напряжение винта можно определить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4"/>
          <w:sz w:val="28"/>
          <w:szCs w:val="28"/>
        </w:rPr>
        <w:object w:dxaOrig="3019" w:dyaOrig="880">
          <v:shape id="_x0000_i1095" type="#_x0000_t75" style="width:149.6pt;height:43.95pt" o:ole="">
            <v:imagedata r:id="rId213" o:title=""/>
          </v:shape>
          <o:OLEObject Type="Embed" ProgID="Equation.3" ShapeID="_x0000_i1095" DrawAspect="Content" ObjectID="_1784197226" r:id="rId214"/>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0B2587">
        <w:rPr>
          <w:rFonts w:ascii="Times New Roman" w:hAnsi="Times New Roman" w:cs="Times New Roman"/>
          <w:position w:val="-12"/>
          <w:sz w:val="28"/>
          <w:szCs w:val="28"/>
        </w:rPr>
        <w:tab/>
      </w:r>
      <w:r w:rsidRPr="00F00334">
        <w:rPr>
          <w:rFonts w:ascii="Times New Roman" w:hAnsi="Times New Roman" w:cs="Times New Roman"/>
          <w:position w:val="-12"/>
          <w:sz w:val="28"/>
          <w:szCs w:val="28"/>
        </w:rPr>
        <w:t>(8.6)</w:t>
      </w:r>
    </w:p>
    <w:p w:rsidR="000610BA" w:rsidRPr="00F00334" w:rsidRDefault="000610BA" w:rsidP="000610BA">
      <w:pPr>
        <w:spacing w:line="240" w:lineRule="auto"/>
        <w:ind w:left="705" w:hanging="705"/>
        <w:rPr>
          <w:rFonts w:ascii="Times New Roman" w:hAnsi="Times New Roman" w:cs="Times New Roman"/>
          <w:sz w:val="28"/>
          <w:szCs w:val="28"/>
        </w:rPr>
      </w:pPr>
      <w:r w:rsidRPr="00F00334">
        <w:rPr>
          <w:rFonts w:ascii="Times New Roman" w:hAnsi="Times New Roman" w:cs="Times New Roman"/>
          <w:sz w:val="28"/>
          <w:szCs w:val="28"/>
        </w:rPr>
        <w:t xml:space="preserve">где  </w:t>
      </w:r>
      <w:r w:rsidRPr="00F00334">
        <w:rPr>
          <w:rFonts w:ascii="Times New Roman" w:hAnsi="Times New Roman" w:cs="Times New Roman"/>
          <w:sz w:val="28"/>
          <w:szCs w:val="28"/>
        </w:rPr>
        <w:tab/>
      </w:r>
      <w:r w:rsidRPr="00F00334">
        <w:rPr>
          <w:rFonts w:ascii="Times New Roman" w:hAnsi="Times New Roman" w:cs="Times New Roman"/>
          <w:sz w:val="28"/>
          <w:szCs w:val="28"/>
          <w:lang w:val="en-US"/>
        </w:rPr>
        <w:t>Q</w:t>
      </w:r>
      <w:r w:rsidRPr="00F00334">
        <w:rPr>
          <w:rFonts w:ascii="Times New Roman" w:hAnsi="Times New Roman" w:cs="Times New Roman"/>
          <w:sz w:val="28"/>
          <w:szCs w:val="28"/>
        </w:rPr>
        <w:t xml:space="preserve"> – нагрузка на винт;</w:t>
      </w:r>
      <w:r w:rsidRPr="00F00334">
        <w:rPr>
          <w:rFonts w:ascii="Times New Roman" w:hAnsi="Times New Roman" w:cs="Times New Roman"/>
          <w:sz w:val="28"/>
          <w:szCs w:val="28"/>
        </w:rPr>
        <w:br/>
      </w:r>
      <w:r w:rsidRPr="00F00334">
        <w:rPr>
          <w:rFonts w:ascii="Times New Roman" w:hAnsi="Times New Roman" w:cs="Times New Roman"/>
          <w:sz w:val="28"/>
          <w:szCs w:val="28"/>
        </w:rPr>
        <w:tab/>
      </w:r>
      <w:r w:rsidRPr="00F00334">
        <w:rPr>
          <w:rFonts w:ascii="Times New Roman" w:hAnsi="Times New Roman" w:cs="Times New Roman"/>
          <w:sz w:val="28"/>
          <w:szCs w:val="28"/>
          <w:lang w:val="en-US"/>
        </w:rPr>
        <w:t>F</w:t>
      </w:r>
      <w:r w:rsidRPr="00F00334">
        <w:rPr>
          <w:rFonts w:ascii="Times New Roman" w:hAnsi="Times New Roman" w:cs="Times New Roman"/>
          <w:sz w:val="28"/>
          <w:szCs w:val="28"/>
        </w:rPr>
        <w:t xml:space="preserve"> – площадь сечения винта;</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[σ</w:t>
      </w:r>
      <w:r w:rsidRPr="00F00334">
        <w:rPr>
          <w:rFonts w:ascii="Times New Roman" w:hAnsi="Times New Roman" w:cs="Times New Roman"/>
          <w:sz w:val="28"/>
          <w:szCs w:val="28"/>
          <w:vertAlign w:val="subscript"/>
        </w:rPr>
        <w:t>в</w:t>
      </w:r>
      <w:r w:rsidRPr="00F00334">
        <w:rPr>
          <w:rFonts w:ascii="Times New Roman" w:hAnsi="Times New Roman" w:cs="Times New Roman"/>
          <w:sz w:val="28"/>
          <w:szCs w:val="28"/>
        </w:rPr>
        <w:t>] – допустимое напряжение;</w:t>
      </w:r>
      <w:r w:rsidRPr="00F00334">
        <w:rPr>
          <w:rFonts w:ascii="Times New Roman" w:hAnsi="Times New Roman" w:cs="Times New Roman"/>
          <w:sz w:val="28"/>
          <w:szCs w:val="28"/>
        </w:rPr>
        <w:br/>
      </w:r>
      <w:r w:rsidRPr="00F00334">
        <w:rPr>
          <w:rFonts w:ascii="Times New Roman" w:hAnsi="Times New Roman" w:cs="Times New Roman"/>
          <w:sz w:val="28"/>
          <w:szCs w:val="28"/>
          <w:lang w:val="en-US"/>
        </w:rPr>
        <w:t>d</w:t>
      </w:r>
      <w:r w:rsidRPr="00F00334">
        <w:rPr>
          <w:rFonts w:ascii="Times New Roman" w:hAnsi="Times New Roman" w:cs="Times New Roman"/>
          <w:sz w:val="28"/>
          <w:szCs w:val="28"/>
          <w:vertAlign w:val="subscript"/>
        </w:rPr>
        <w:t>1</w:t>
      </w:r>
      <w:r w:rsidRPr="00F00334">
        <w:rPr>
          <w:rFonts w:ascii="Times New Roman" w:hAnsi="Times New Roman" w:cs="Times New Roman"/>
          <w:sz w:val="28"/>
          <w:szCs w:val="28"/>
        </w:rPr>
        <w:t xml:space="preserve"> – внутренний диаметр резьбы  винта;</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8"/>
          <w:sz w:val="28"/>
          <w:szCs w:val="28"/>
        </w:rPr>
        <w:object w:dxaOrig="1340" w:dyaOrig="660">
          <v:shape id="_x0000_i1096" type="#_x0000_t75" style="width:66.4pt;height:32.75pt" o:ole="">
            <v:imagedata r:id="rId215" o:title=""/>
          </v:shape>
          <o:OLEObject Type="Embed" ProgID="Equation.3" ShapeID="_x0000_i1096" DrawAspect="Content" ObjectID="_1784197227" r:id="rId216"/>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(8.7)</w:t>
      </w:r>
    </w:p>
    <w:p w:rsidR="000610BA" w:rsidRPr="00F00334" w:rsidRDefault="000610BA" w:rsidP="000610BA">
      <w:pPr>
        <w:spacing w:line="240" w:lineRule="auto"/>
        <w:rPr>
          <w:rFonts w:ascii="Times New Roman" w:hAnsi="Times New Roman" w:cs="Times New Roman"/>
          <w:sz w:val="28"/>
          <w:szCs w:val="28"/>
        </w:rPr>
      </w:pPr>
      <w:r w:rsidRPr="00F00334">
        <w:rPr>
          <w:rFonts w:ascii="Times New Roman" w:hAnsi="Times New Roman" w:cs="Times New Roman"/>
          <w:sz w:val="28"/>
          <w:szCs w:val="28"/>
        </w:rPr>
        <w:t>где σ</w:t>
      </w:r>
      <w:r w:rsidRPr="00F00334">
        <w:rPr>
          <w:rFonts w:ascii="Times New Roman" w:hAnsi="Times New Roman" w:cs="Times New Roman"/>
          <w:sz w:val="28"/>
          <w:szCs w:val="28"/>
          <w:vertAlign w:val="subscript"/>
        </w:rPr>
        <w:t>т</w:t>
      </w:r>
      <w:r w:rsidRPr="00F00334">
        <w:rPr>
          <w:rFonts w:ascii="Times New Roman" w:hAnsi="Times New Roman" w:cs="Times New Roman"/>
          <w:sz w:val="28"/>
          <w:szCs w:val="28"/>
        </w:rPr>
        <w:t xml:space="preserve"> – предел текучести материала винта;</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10"/>
          <w:sz w:val="28"/>
          <w:szCs w:val="28"/>
        </w:rPr>
        <w:object w:dxaOrig="1380" w:dyaOrig="360">
          <v:shape id="_x0000_i1097" type="#_x0000_t75" style="width:68.25pt;height:17.75pt" o:ole="">
            <v:imagedata r:id="rId217" o:title=""/>
          </v:shape>
          <o:OLEObject Type="Embed" ProgID="Equation.3" ShapeID="_x0000_i1097" DrawAspect="Content" ObjectID="_1784197228" r:id="rId218"/>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(8.8)</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Расчет на износостойкость производится по условию исходя из среднего давления на рабочие поверхности резьбы:</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i/>
          <w:sz w:val="28"/>
          <w:szCs w:val="28"/>
          <w:lang w:val="en-US"/>
        </w:rPr>
        <w:t>q</w:t>
      </w:r>
      <w:r w:rsidRPr="00F00334">
        <w:rPr>
          <w:rFonts w:ascii="Times New Roman" w:hAnsi="Times New Roman" w:cs="Times New Roman"/>
          <w:i/>
          <w:sz w:val="28"/>
          <w:szCs w:val="28"/>
        </w:rPr>
        <w:t xml:space="preserve"> = </w:t>
      </w:r>
      <w:r w:rsidRPr="00F00334">
        <w:rPr>
          <w:rFonts w:ascii="Times New Roman" w:hAnsi="Times New Roman" w:cs="Times New Roman"/>
          <w:i/>
          <w:sz w:val="28"/>
          <w:szCs w:val="28"/>
          <w:lang w:val="en-US"/>
        </w:rPr>
        <w:t>Qp</w:t>
      </w:r>
      <w:r w:rsidRPr="00F00334">
        <w:rPr>
          <w:rFonts w:ascii="Times New Roman" w:hAnsi="Times New Roman" w:cs="Times New Roman"/>
          <w:i/>
          <w:sz w:val="28"/>
          <w:szCs w:val="28"/>
          <w:vertAlign w:val="subscript"/>
          <w:lang w:val="en-US"/>
        </w:rPr>
        <w:t>x</w:t>
      </w:r>
      <w:r w:rsidRPr="00F00334">
        <w:rPr>
          <w:rFonts w:ascii="Times New Roman" w:hAnsi="Times New Roman" w:cs="Times New Roman"/>
          <w:i/>
          <w:sz w:val="28"/>
          <w:szCs w:val="28"/>
        </w:rPr>
        <w:t xml:space="preserve"> /</w:t>
      </w:r>
      <w:r w:rsidRPr="00F00334">
        <w:rPr>
          <w:rFonts w:ascii="Times New Roman" w:hAnsi="Times New Roman" w:cs="Times New Roman"/>
          <w:i/>
          <w:sz w:val="28"/>
          <w:szCs w:val="28"/>
          <w:lang w:val="en-US"/>
        </w:rPr>
        <w:t>πlzd</w:t>
      </w:r>
      <w:r w:rsidRPr="00F00334">
        <w:rPr>
          <w:rFonts w:ascii="Times New Roman" w:hAnsi="Times New Roman" w:cs="Times New Roman"/>
          <w:i/>
          <w:sz w:val="28"/>
          <w:szCs w:val="28"/>
          <w:vertAlign w:val="subscript"/>
        </w:rPr>
        <w:t>2</w:t>
      </w:r>
      <w:r w:rsidRPr="00F00334">
        <w:rPr>
          <w:rFonts w:ascii="Times New Roman" w:hAnsi="Times New Roman" w:cs="Times New Roman"/>
          <w:i/>
          <w:sz w:val="28"/>
          <w:szCs w:val="28"/>
          <w:lang w:val="en-US"/>
        </w:rPr>
        <w:t>t</w:t>
      </w:r>
      <w:r w:rsidRPr="00F00334">
        <w:rPr>
          <w:rFonts w:ascii="Times New Roman" w:hAnsi="Times New Roman" w:cs="Times New Roman"/>
          <w:i/>
          <w:sz w:val="28"/>
          <w:szCs w:val="28"/>
          <w:vertAlign w:val="subscript"/>
        </w:rPr>
        <w:t>2</w:t>
      </w:r>
      <w:r w:rsidRPr="00F00334">
        <w:rPr>
          <w:rFonts w:ascii="Times New Roman" w:hAnsi="Times New Roman" w:cs="Times New Roman"/>
          <w:i/>
          <w:sz w:val="28"/>
          <w:szCs w:val="28"/>
        </w:rPr>
        <w:t xml:space="preserve"> ≤ [</w:t>
      </w:r>
      <w:r w:rsidRPr="00F00334">
        <w:rPr>
          <w:rFonts w:ascii="Times New Roman" w:hAnsi="Times New Roman" w:cs="Times New Roman"/>
          <w:i/>
          <w:sz w:val="28"/>
          <w:szCs w:val="28"/>
          <w:lang w:val="en-US"/>
        </w:rPr>
        <w:t>q</w:t>
      </w:r>
      <w:r w:rsidRPr="00F00334">
        <w:rPr>
          <w:rFonts w:ascii="Times New Roman" w:hAnsi="Times New Roman" w:cs="Times New Roman"/>
          <w:i/>
          <w:sz w:val="28"/>
          <w:szCs w:val="28"/>
        </w:rPr>
        <w:t>]</w:t>
      </w:r>
      <w:r w:rsidRPr="00F00334">
        <w:rPr>
          <w:rFonts w:ascii="Times New Roman" w:hAnsi="Times New Roman" w:cs="Times New Roman"/>
          <w:position w:val="-12"/>
          <w:sz w:val="28"/>
          <w:szCs w:val="28"/>
        </w:rPr>
        <w:t xml:space="preserve"> </w: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 xml:space="preserve">     (8.9)</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где </w:t>
      </w:r>
      <w:r w:rsidRPr="00F00334">
        <w:rPr>
          <w:rFonts w:ascii="Times New Roman" w:hAnsi="Times New Roman" w:cs="Times New Roman"/>
          <w:sz w:val="28"/>
          <w:szCs w:val="28"/>
        </w:rPr>
        <w:tab/>
      </w:r>
      <w:r w:rsidRPr="00F00334">
        <w:rPr>
          <w:rFonts w:ascii="Times New Roman" w:hAnsi="Times New Roman" w:cs="Times New Roman"/>
          <w:sz w:val="28"/>
          <w:szCs w:val="28"/>
          <w:lang w:val="en-US"/>
        </w:rPr>
        <w:t>l</w:t>
      </w:r>
      <w:r w:rsidRPr="00F00334">
        <w:rPr>
          <w:rFonts w:ascii="Times New Roman" w:hAnsi="Times New Roman" w:cs="Times New Roman"/>
          <w:sz w:val="28"/>
          <w:szCs w:val="28"/>
        </w:rPr>
        <w:t xml:space="preserve"> – длина гайки, см;</w:t>
      </w:r>
      <w:r w:rsidRPr="00F00334">
        <w:rPr>
          <w:rFonts w:ascii="Times New Roman" w:hAnsi="Times New Roman" w:cs="Times New Roman"/>
          <w:sz w:val="28"/>
          <w:szCs w:val="28"/>
        </w:rPr>
        <w:tab/>
      </w:r>
      <w:r w:rsidRPr="00F00334">
        <w:rPr>
          <w:rFonts w:ascii="Times New Roman" w:hAnsi="Times New Roman" w:cs="Times New Roman"/>
          <w:sz w:val="28"/>
          <w:szCs w:val="28"/>
        </w:rPr>
        <w:br/>
        <w:t xml:space="preserve"> </w:t>
      </w:r>
      <w:r w:rsidRPr="00F00334">
        <w:rPr>
          <w:rFonts w:ascii="Times New Roman" w:hAnsi="Times New Roman" w:cs="Times New Roman"/>
          <w:sz w:val="28"/>
          <w:szCs w:val="28"/>
        </w:rPr>
        <w:tab/>
      </w:r>
      <w:r w:rsidRPr="00F00334">
        <w:rPr>
          <w:rFonts w:ascii="Times New Roman" w:hAnsi="Times New Roman" w:cs="Times New Roman"/>
          <w:sz w:val="28"/>
          <w:szCs w:val="28"/>
          <w:lang w:val="en-US"/>
        </w:rPr>
        <w:t>d</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xml:space="preserve"> - средний диаметр резьбы  винта, см;</w:t>
      </w:r>
      <w:r w:rsidRPr="00F00334">
        <w:rPr>
          <w:rFonts w:ascii="Times New Roman" w:hAnsi="Times New Roman" w:cs="Times New Roman"/>
          <w:sz w:val="28"/>
          <w:szCs w:val="28"/>
        </w:rPr>
        <w:tab/>
      </w:r>
      <w:r w:rsidRPr="00F00334">
        <w:rPr>
          <w:rFonts w:ascii="Times New Roman" w:hAnsi="Times New Roman" w:cs="Times New Roman"/>
          <w:sz w:val="28"/>
          <w:szCs w:val="28"/>
        </w:rPr>
        <w:br/>
        <w:t xml:space="preserve"> </w:t>
      </w:r>
      <w:r w:rsidRPr="00F00334">
        <w:rPr>
          <w:rFonts w:ascii="Times New Roman" w:hAnsi="Times New Roman" w:cs="Times New Roman"/>
          <w:sz w:val="28"/>
          <w:szCs w:val="28"/>
        </w:rPr>
        <w:tab/>
      </w:r>
      <w:r w:rsidRPr="00F00334">
        <w:rPr>
          <w:rFonts w:ascii="Times New Roman" w:hAnsi="Times New Roman" w:cs="Times New Roman"/>
          <w:sz w:val="28"/>
          <w:szCs w:val="28"/>
          <w:lang w:val="en-US"/>
        </w:rPr>
        <w:t>t</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xml:space="preserve"> – рабочая высота витка резьбы, см;</w:t>
      </w:r>
      <w:r w:rsidRPr="00F00334">
        <w:rPr>
          <w:rFonts w:ascii="Times New Roman" w:hAnsi="Times New Roman" w:cs="Times New Roman"/>
          <w:sz w:val="28"/>
          <w:szCs w:val="28"/>
        </w:rPr>
        <w:tab/>
      </w:r>
      <w:r w:rsidRPr="00F00334">
        <w:rPr>
          <w:rFonts w:ascii="Times New Roman" w:hAnsi="Times New Roman" w:cs="Times New Roman"/>
          <w:sz w:val="28"/>
          <w:szCs w:val="28"/>
        </w:rPr>
        <w:br/>
        <w:t xml:space="preserve">      </w:t>
      </w:r>
      <w:r w:rsidRPr="00F00334">
        <w:rPr>
          <w:rFonts w:ascii="Times New Roman" w:hAnsi="Times New Roman" w:cs="Times New Roman"/>
          <w:sz w:val="28"/>
          <w:szCs w:val="28"/>
        </w:rPr>
        <w:tab/>
        <w:t>[</w:t>
      </w:r>
      <w:r w:rsidRPr="00F00334">
        <w:rPr>
          <w:rFonts w:ascii="Times New Roman" w:hAnsi="Times New Roman" w:cs="Times New Roman"/>
          <w:sz w:val="28"/>
          <w:szCs w:val="28"/>
          <w:lang w:val="en-US"/>
        </w:rPr>
        <w:t>q</w:t>
      </w:r>
      <w:r w:rsidRPr="00F00334">
        <w:rPr>
          <w:rFonts w:ascii="Times New Roman" w:hAnsi="Times New Roman" w:cs="Times New Roman"/>
          <w:sz w:val="28"/>
          <w:szCs w:val="28"/>
        </w:rPr>
        <w:t xml:space="preserve">] – допустимое значение среднего давления на рабочие поверхности резьбы, табл. 8.1; При </w:t>
      </w:r>
      <w:r w:rsidRPr="00F00334">
        <w:rPr>
          <w:rFonts w:ascii="Times New Roman" w:hAnsi="Times New Roman" w:cs="Times New Roman"/>
          <w:sz w:val="28"/>
          <w:szCs w:val="28"/>
          <w:lang w:val="en-US"/>
        </w:rPr>
        <w:t>l</w:t>
      </w:r>
      <w:r w:rsidRPr="00F00334">
        <w:rPr>
          <w:rFonts w:ascii="Times New Roman" w:hAnsi="Times New Roman" w:cs="Times New Roman"/>
          <w:sz w:val="28"/>
          <w:szCs w:val="28"/>
        </w:rPr>
        <w:t>/</w:t>
      </w:r>
      <w:r w:rsidRPr="00F00334">
        <w:rPr>
          <w:rFonts w:ascii="Times New Roman" w:hAnsi="Times New Roman" w:cs="Times New Roman"/>
          <w:sz w:val="28"/>
          <w:szCs w:val="28"/>
          <w:lang w:val="en-US"/>
        </w:rPr>
        <w:t>d</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xml:space="preserve"> = 2,5, приведенные в таблице значения следует увеличить на 20%. Для разъемных гаек, у которых часть резьбы срезана приведенные в таблице значения следует уменьшить на 15-20%. </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4"/>
          <w:sz w:val="28"/>
          <w:szCs w:val="28"/>
        </w:rPr>
        <w:object w:dxaOrig="1080" w:dyaOrig="620">
          <v:shape id="_x0000_i1098" type="#_x0000_t75" style="width:53.3pt;height:30.85pt" o:ole="">
            <v:imagedata r:id="rId219" o:title=""/>
          </v:shape>
          <o:OLEObject Type="Embed" ProgID="Equation.3" ShapeID="_x0000_i1098" DrawAspect="Content" ObjectID="_1784197229" r:id="rId220"/>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(8.10)</w:t>
      </w:r>
    </w:p>
    <w:p w:rsidR="000610BA" w:rsidRPr="00F00334" w:rsidRDefault="000610BA" w:rsidP="000610BA">
      <w:pPr>
        <w:spacing w:line="240" w:lineRule="auto"/>
        <w:rPr>
          <w:rFonts w:ascii="Times New Roman" w:hAnsi="Times New Roman" w:cs="Times New Roman"/>
          <w:sz w:val="28"/>
          <w:szCs w:val="28"/>
        </w:rPr>
      </w:pPr>
      <w:r w:rsidRPr="00F00334">
        <w:rPr>
          <w:rFonts w:ascii="Times New Roman" w:hAnsi="Times New Roman" w:cs="Times New Roman"/>
          <w:sz w:val="28"/>
          <w:szCs w:val="28"/>
        </w:rPr>
        <w:t xml:space="preserve">где </w:t>
      </w:r>
      <w:r w:rsidRPr="00F00334">
        <w:rPr>
          <w:rFonts w:ascii="Times New Roman" w:hAnsi="Times New Roman" w:cs="Times New Roman"/>
          <w:sz w:val="28"/>
          <w:szCs w:val="28"/>
          <w:lang w:val="en-US"/>
        </w:rPr>
        <w:t>d</w:t>
      </w:r>
      <w:r w:rsidRPr="00F00334">
        <w:rPr>
          <w:rFonts w:ascii="Times New Roman" w:hAnsi="Times New Roman" w:cs="Times New Roman"/>
          <w:sz w:val="28"/>
          <w:szCs w:val="28"/>
        </w:rPr>
        <w:t xml:space="preserve"> - наружный диаметр резьбы  винта;</w:t>
      </w:r>
      <w:r w:rsidRPr="00F00334">
        <w:rPr>
          <w:rFonts w:ascii="Times New Roman" w:hAnsi="Times New Roman" w:cs="Times New Roman"/>
          <w:sz w:val="28"/>
          <w:szCs w:val="28"/>
        </w:rPr>
        <w:tab/>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Для винтов, установленных в двух опорах производят расчет на устойчивость. Для этого необходимо знать размеры правой и левой опоры. За расчетную длину винта </w:t>
      </w:r>
      <w:r w:rsidRPr="00F00334">
        <w:rPr>
          <w:rFonts w:ascii="Times New Roman" w:hAnsi="Times New Roman" w:cs="Times New Roman"/>
          <w:sz w:val="28"/>
          <w:szCs w:val="28"/>
          <w:lang w:val="en-US"/>
        </w:rPr>
        <w:t>L</w:t>
      </w:r>
      <w:r w:rsidRPr="00F00334">
        <w:rPr>
          <w:rFonts w:ascii="Times New Roman" w:hAnsi="Times New Roman" w:cs="Times New Roman"/>
          <w:sz w:val="28"/>
          <w:szCs w:val="28"/>
        </w:rPr>
        <w:t xml:space="preserve"> принимают максимальное расстояние между опорой и гайкой (рис.8.3).</w:t>
      </w:r>
    </w:p>
    <w:p w:rsidR="000610BA" w:rsidRPr="00F00334" w:rsidRDefault="000610BA" w:rsidP="000610BA">
      <w:pPr>
        <w:spacing w:line="24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3016250" cy="1282700"/>
            <wp:effectExtent l="1905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21">
                      <a:grayscl/>
                    </a:blip>
                    <a:srcRect/>
                    <a:stretch>
                      <a:fillRect/>
                    </a:stretch>
                  </pic:blipFill>
                  <pic:spPr bwMode="auto">
                    <a:xfrm>
                      <a:off x="0" y="0"/>
                      <a:ext cx="3016250" cy="1282700"/>
                    </a:xfrm>
                    <a:prstGeom prst="rect">
                      <a:avLst/>
                    </a:prstGeom>
                    <a:noFill/>
                    <a:ln w="9525">
                      <a:noFill/>
                      <a:miter lim="800000"/>
                      <a:headEnd/>
                      <a:tailEnd/>
                    </a:ln>
                  </pic:spPr>
                </pic:pic>
              </a:graphicData>
            </a:graphic>
          </wp:inline>
        </w:drawing>
      </w:r>
    </w:p>
    <w:p w:rsidR="000610BA" w:rsidRPr="00F00334" w:rsidRDefault="000610BA" w:rsidP="000610BA">
      <w:pPr>
        <w:spacing w:line="240" w:lineRule="auto"/>
        <w:jc w:val="center"/>
        <w:rPr>
          <w:rFonts w:ascii="Times New Roman" w:hAnsi="Times New Roman" w:cs="Times New Roman"/>
          <w:sz w:val="28"/>
          <w:szCs w:val="28"/>
        </w:rPr>
      </w:pPr>
      <w:r w:rsidRPr="00F00334">
        <w:rPr>
          <w:rFonts w:ascii="Times New Roman" w:hAnsi="Times New Roman" w:cs="Times New Roman"/>
          <w:sz w:val="28"/>
          <w:szCs w:val="28"/>
        </w:rPr>
        <w:t>Рисунок 8.3 – Схема и данные для расчета на устойчивость</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Определяют характеристики опор винта как:  λоп</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 </w:t>
      </w:r>
      <w:r w:rsidRPr="00F00334">
        <w:rPr>
          <w:rFonts w:ascii="Times New Roman" w:hAnsi="Times New Roman" w:cs="Times New Roman"/>
          <w:sz w:val="28"/>
          <w:szCs w:val="28"/>
          <w:lang w:val="en-US"/>
        </w:rPr>
        <w:t>l</w:t>
      </w:r>
      <w:r w:rsidRPr="00F00334">
        <w:rPr>
          <w:rFonts w:ascii="Times New Roman" w:hAnsi="Times New Roman" w:cs="Times New Roman"/>
          <w:sz w:val="28"/>
          <w:szCs w:val="28"/>
          <w:vertAlign w:val="subscript"/>
        </w:rPr>
        <w:t>оп</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w:t>
      </w:r>
      <w:r w:rsidRPr="00F00334">
        <w:rPr>
          <w:rFonts w:ascii="Times New Roman" w:hAnsi="Times New Roman" w:cs="Times New Roman"/>
          <w:sz w:val="28"/>
          <w:szCs w:val="28"/>
          <w:lang w:val="en-US"/>
        </w:rPr>
        <w:t>d</w:t>
      </w:r>
      <w:r w:rsidRPr="00F00334">
        <w:rPr>
          <w:rFonts w:ascii="Times New Roman" w:hAnsi="Times New Roman" w:cs="Times New Roman"/>
          <w:sz w:val="28"/>
          <w:szCs w:val="28"/>
          <w:vertAlign w:val="subscript"/>
        </w:rPr>
        <w:t>оп</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для левой опоры и λоп</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 </w:t>
      </w:r>
      <w:r w:rsidRPr="00F00334">
        <w:rPr>
          <w:rFonts w:ascii="Times New Roman" w:hAnsi="Times New Roman" w:cs="Times New Roman"/>
          <w:sz w:val="28"/>
          <w:szCs w:val="28"/>
          <w:lang w:val="en-US"/>
        </w:rPr>
        <w:t>l</w:t>
      </w:r>
      <w:r w:rsidRPr="00F00334">
        <w:rPr>
          <w:rFonts w:ascii="Times New Roman" w:hAnsi="Times New Roman" w:cs="Times New Roman"/>
          <w:sz w:val="28"/>
          <w:szCs w:val="28"/>
          <w:vertAlign w:val="subscript"/>
        </w:rPr>
        <w:t>оп</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w:t>
      </w:r>
      <w:r w:rsidRPr="00F00334">
        <w:rPr>
          <w:rFonts w:ascii="Times New Roman" w:hAnsi="Times New Roman" w:cs="Times New Roman"/>
          <w:sz w:val="28"/>
          <w:szCs w:val="28"/>
          <w:lang w:val="en-US"/>
        </w:rPr>
        <w:t>d</w:t>
      </w:r>
      <w:r w:rsidRPr="00F00334">
        <w:rPr>
          <w:rFonts w:ascii="Times New Roman" w:hAnsi="Times New Roman" w:cs="Times New Roman"/>
          <w:sz w:val="28"/>
          <w:szCs w:val="28"/>
          <w:vertAlign w:val="subscript"/>
        </w:rPr>
        <w:t>оп</w:t>
      </w:r>
      <w:r w:rsidRPr="00F00334">
        <w:rPr>
          <w:rFonts w:ascii="Times New Roman" w:hAnsi="Times New Roman" w:cs="Times New Roman"/>
          <w:sz w:val="28"/>
          <w:szCs w:val="28"/>
          <w:vertAlign w:val="superscript"/>
        </w:rPr>
        <w:t>//</w:t>
      </w:r>
      <w:r w:rsidRPr="00F00334">
        <w:rPr>
          <w:rFonts w:ascii="Times New Roman" w:hAnsi="Times New Roman" w:cs="Times New Roman"/>
          <w:sz w:val="28"/>
          <w:szCs w:val="28"/>
        </w:rPr>
        <w:t xml:space="preserve"> для правой опоры. Для опорной гайки в качестве </w:t>
      </w:r>
      <w:r w:rsidRPr="00F00334">
        <w:rPr>
          <w:rFonts w:ascii="Times New Roman" w:hAnsi="Times New Roman" w:cs="Times New Roman"/>
          <w:sz w:val="28"/>
          <w:szCs w:val="28"/>
          <w:lang w:val="en-US"/>
        </w:rPr>
        <w:t>d</w:t>
      </w:r>
      <w:r w:rsidRPr="00F00334">
        <w:rPr>
          <w:rFonts w:ascii="Times New Roman" w:hAnsi="Times New Roman" w:cs="Times New Roman"/>
          <w:sz w:val="28"/>
          <w:szCs w:val="28"/>
          <w:vertAlign w:val="subscript"/>
        </w:rPr>
        <w:t>оп</w:t>
      </w:r>
      <w:r w:rsidRPr="00F00334">
        <w:rPr>
          <w:rFonts w:ascii="Times New Roman" w:hAnsi="Times New Roman" w:cs="Times New Roman"/>
          <w:sz w:val="28"/>
          <w:szCs w:val="28"/>
        </w:rPr>
        <w:t xml:space="preserve"> принимается средний диаметр </w:t>
      </w:r>
      <w:r w:rsidRPr="00F00334">
        <w:rPr>
          <w:rFonts w:ascii="Times New Roman" w:hAnsi="Times New Roman" w:cs="Times New Roman"/>
          <w:sz w:val="28"/>
          <w:szCs w:val="28"/>
          <w:lang w:val="en-US"/>
        </w:rPr>
        <w:t>d</w:t>
      </w:r>
      <w:r w:rsidRPr="00F00334">
        <w:rPr>
          <w:rFonts w:ascii="Times New Roman" w:hAnsi="Times New Roman" w:cs="Times New Roman"/>
          <w:sz w:val="28"/>
          <w:szCs w:val="28"/>
          <w:vertAlign w:val="subscript"/>
        </w:rPr>
        <w:t>2</w:t>
      </w:r>
      <w:r w:rsidRPr="00F00334">
        <w:rPr>
          <w:rFonts w:ascii="Times New Roman" w:hAnsi="Times New Roman" w:cs="Times New Roman"/>
          <w:sz w:val="28"/>
          <w:szCs w:val="28"/>
        </w:rPr>
        <w:t>. Должно выполняться условие:</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при λоп&lt;1,5 – шарнирная опора;</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при λоп&gt;3 – винт заделан в опоре;</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при λоп = 1,5-3 – винт закрепляется в опоре упруго;</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 xml:space="preserve">По данным таблицы 8.2 проверить значения λоп и принять значение коэффициента </w:t>
      </w:r>
      <w:r w:rsidRPr="00F00334">
        <w:rPr>
          <w:rFonts w:ascii="Times New Roman" w:hAnsi="Times New Roman" w:cs="Times New Roman"/>
          <w:sz w:val="28"/>
          <w:szCs w:val="28"/>
          <w:lang w:val="en-US"/>
        </w:rPr>
        <w:t>m</w:t>
      </w:r>
      <w:r w:rsidRPr="00F00334">
        <w:rPr>
          <w:rFonts w:ascii="Times New Roman" w:hAnsi="Times New Roman" w:cs="Times New Roman"/>
          <w:sz w:val="28"/>
          <w:szCs w:val="28"/>
        </w:rPr>
        <w:t>.</w:t>
      </w:r>
      <w:r w:rsidRPr="00F00334">
        <w:rPr>
          <w:rFonts w:ascii="Times New Roman" w:hAnsi="Times New Roman" w:cs="Times New Roman"/>
          <w:sz w:val="28"/>
          <w:szCs w:val="28"/>
        </w:rPr>
        <w:tab/>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 </w:t>
      </w:r>
      <w:r w:rsidRPr="00F00334">
        <w:rPr>
          <w:rFonts w:ascii="Times New Roman" w:hAnsi="Times New Roman" w:cs="Times New Roman"/>
          <w:sz w:val="28"/>
          <w:szCs w:val="28"/>
        </w:rPr>
        <w:tab/>
        <w:t>Рассчитывают момент инерции поперечного сечения винта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2"/>
          <w:sz w:val="28"/>
          <w:szCs w:val="28"/>
        </w:rPr>
        <w:object w:dxaOrig="2439" w:dyaOrig="760">
          <v:shape id="_x0000_i1099" type="#_x0000_t75" style="width:120.6pt;height:38.35pt" o:ole="">
            <v:imagedata r:id="rId222" o:title=""/>
          </v:shape>
          <o:OLEObject Type="Embed" ProgID="Equation.3" ShapeID="_x0000_i1099" DrawAspect="Content" ObjectID="_1784197230" r:id="rId223"/>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(8.11)</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t>Рассчитывают запас устойчивости по формуле:</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28"/>
          <w:sz w:val="28"/>
          <w:szCs w:val="28"/>
        </w:rPr>
        <w:object w:dxaOrig="1500" w:dyaOrig="660">
          <v:shape id="_x0000_i1100" type="#_x0000_t75" style="width:73.85pt;height:32.75pt" o:ole="">
            <v:imagedata r:id="rId224" o:title=""/>
          </v:shape>
          <o:OLEObject Type="Embed" ProgID="Equation.3" ShapeID="_x0000_i1100" DrawAspect="Content" ObjectID="_1784197231" r:id="rId225"/>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(8.12)</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Для необходимой устойчивости винта значение </w:t>
      </w:r>
      <w:r w:rsidRPr="00F00334">
        <w:rPr>
          <w:rFonts w:ascii="Times New Roman" w:hAnsi="Times New Roman" w:cs="Times New Roman"/>
          <w:sz w:val="28"/>
          <w:szCs w:val="28"/>
          <w:lang w:val="en-US"/>
        </w:rPr>
        <w:t>n</w:t>
      </w:r>
      <w:r w:rsidRPr="00F00334">
        <w:rPr>
          <w:rFonts w:ascii="Times New Roman" w:hAnsi="Times New Roman" w:cs="Times New Roman"/>
          <w:sz w:val="28"/>
          <w:szCs w:val="28"/>
          <w:vertAlign w:val="subscript"/>
          <w:lang w:val="en-US"/>
        </w:rPr>
        <w:t>y</w:t>
      </w:r>
      <w:r w:rsidRPr="00F00334">
        <w:rPr>
          <w:rFonts w:ascii="Times New Roman" w:hAnsi="Times New Roman" w:cs="Times New Roman"/>
          <w:sz w:val="28"/>
          <w:szCs w:val="28"/>
        </w:rPr>
        <w:t xml:space="preserve"> для вертикальных винтов должно быть больше </w:t>
      </w:r>
      <w:r w:rsidRPr="00F00334">
        <w:rPr>
          <w:rFonts w:ascii="Times New Roman" w:hAnsi="Times New Roman" w:cs="Times New Roman"/>
          <w:sz w:val="28"/>
          <w:szCs w:val="28"/>
          <w:lang w:val="en-US"/>
        </w:rPr>
        <w:t>n</w:t>
      </w:r>
      <w:r w:rsidRPr="00F00334">
        <w:rPr>
          <w:rFonts w:ascii="Times New Roman" w:hAnsi="Times New Roman" w:cs="Times New Roman"/>
          <w:sz w:val="28"/>
          <w:szCs w:val="28"/>
          <w:vertAlign w:val="subscript"/>
          <w:lang w:val="en-US"/>
        </w:rPr>
        <w:t>y</w:t>
      </w:r>
      <w:r w:rsidRPr="00F00334">
        <w:rPr>
          <w:rFonts w:ascii="Times New Roman" w:hAnsi="Times New Roman" w:cs="Times New Roman"/>
          <w:sz w:val="28"/>
          <w:szCs w:val="28"/>
        </w:rPr>
        <w:t xml:space="preserve"> = 2,5. Если на винт действуют поперечные силы и принято минимальное усилие для расчетов, то должно быть </w:t>
      </w:r>
      <w:r w:rsidRPr="00F00334">
        <w:rPr>
          <w:rFonts w:ascii="Times New Roman" w:hAnsi="Times New Roman" w:cs="Times New Roman"/>
          <w:sz w:val="28"/>
          <w:szCs w:val="28"/>
          <w:lang w:val="en-US"/>
        </w:rPr>
        <w:t>n</w:t>
      </w:r>
      <w:r w:rsidRPr="00F00334">
        <w:rPr>
          <w:rFonts w:ascii="Times New Roman" w:hAnsi="Times New Roman" w:cs="Times New Roman"/>
          <w:sz w:val="28"/>
          <w:szCs w:val="28"/>
          <w:vertAlign w:val="subscript"/>
          <w:lang w:val="en-US"/>
        </w:rPr>
        <w:t>y</w:t>
      </w:r>
      <w:r w:rsidRPr="00F00334">
        <w:rPr>
          <w:rFonts w:ascii="Times New Roman" w:hAnsi="Times New Roman" w:cs="Times New Roman"/>
          <w:sz w:val="28"/>
          <w:szCs w:val="28"/>
        </w:rPr>
        <w:t xml:space="preserve"> = 3,5-4. Для горизонтально расположенных винтов значение устойчивости должно быть более </w:t>
      </w:r>
      <w:r w:rsidRPr="00F00334">
        <w:rPr>
          <w:rFonts w:ascii="Times New Roman" w:hAnsi="Times New Roman" w:cs="Times New Roman"/>
          <w:sz w:val="28"/>
          <w:szCs w:val="28"/>
          <w:lang w:val="en-US"/>
        </w:rPr>
        <w:t>n</w:t>
      </w:r>
      <w:r w:rsidRPr="00F00334">
        <w:rPr>
          <w:rFonts w:ascii="Times New Roman" w:hAnsi="Times New Roman" w:cs="Times New Roman"/>
          <w:sz w:val="28"/>
          <w:szCs w:val="28"/>
          <w:vertAlign w:val="subscript"/>
          <w:lang w:val="en-US"/>
        </w:rPr>
        <w:t>V</w:t>
      </w:r>
      <w:r w:rsidRPr="00F00334">
        <w:rPr>
          <w:rFonts w:ascii="Times New Roman" w:hAnsi="Times New Roman" w:cs="Times New Roman"/>
          <w:sz w:val="28"/>
          <w:szCs w:val="28"/>
        </w:rPr>
        <w:t xml:space="preserve"> = 3,5-4.</w:t>
      </w:r>
    </w:p>
    <w:p w:rsidR="000610BA" w:rsidRDefault="000610BA" w:rsidP="000610BA"/>
    <w:p w:rsidR="000610BA" w:rsidRPr="00F00334" w:rsidRDefault="000610BA" w:rsidP="000610BA">
      <w:pPr>
        <w:spacing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Pr>
          <w:rFonts w:ascii="Times New Roman" w:hAnsi="Times New Roman" w:cs="Times New Roman"/>
          <w:sz w:val="28"/>
          <w:szCs w:val="28"/>
        </w:rPr>
        <w:tab/>
      </w:r>
      <w:r w:rsidRPr="00F00334">
        <w:rPr>
          <w:rFonts w:ascii="Times New Roman" w:hAnsi="Times New Roman" w:cs="Times New Roman"/>
          <w:sz w:val="28"/>
          <w:szCs w:val="28"/>
        </w:rPr>
        <w:t xml:space="preserve">Таблица 8.2 – Схемы закрепления винта и значения коэффициента </w:t>
      </w:r>
      <w:r w:rsidRPr="00F00334">
        <w:rPr>
          <w:rFonts w:ascii="Times New Roman" w:hAnsi="Times New Roman" w:cs="Times New Roman"/>
          <w:sz w:val="28"/>
          <w:szCs w:val="28"/>
          <w:lang w:val="en-US"/>
        </w:rPr>
        <w:t>m</w:t>
      </w:r>
    </w:p>
    <w:tbl>
      <w:tblPr>
        <w:tblStyle w:val="a9"/>
        <w:tblW w:w="0" w:type="auto"/>
        <w:jc w:val="center"/>
        <w:tblLook w:val="01E0"/>
      </w:tblPr>
      <w:tblGrid>
        <w:gridCol w:w="4033"/>
        <w:gridCol w:w="1475"/>
        <w:gridCol w:w="1440"/>
        <w:gridCol w:w="1980"/>
      </w:tblGrid>
      <w:tr w:rsidR="000610BA" w:rsidRPr="00F00334" w:rsidTr="009D245B">
        <w:trPr>
          <w:trHeight w:val="505"/>
          <w:jc w:val="center"/>
        </w:trPr>
        <w:tc>
          <w:tcPr>
            <w:tcW w:w="4033"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Схема закрепления винта</w:t>
            </w:r>
          </w:p>
        </w:tc>
        <w:tc>
          <w:tcPr>
            <w:tcW w:w="1475" w:type="dxa"/>
            <w:vAlign w:val="center"/>
          </w:tcPr>
          <w:p w:rsidR="000610BA" w:rsidRPr="00F00334" w:rsidRDefault="000610BA" w:rsidP="009D245B">
            <w:pPr>
              <w:jc w:val="center"/>
              <w:rPr>
                <w:rFonts w:ascii="Times New Roman" w:hAnsi="Times New Roman" w:cs="Times New Roman"/>
                <w:sz w:val="24"/>
                <w:szCs w:val="24"/>
                <w:lang w:val="en-US"/>
              </w:rPr>
            </w:pPr>
            <w:r w:rsidRPr="00F00334">
              <w:rPr>
                <w:rFonts w:ascii="Times New Roman" w:hAnsi="Times New Roman" w:cs="Times New Roman"/>
                <w:sz w:val="24"/>
                <w:szCs w:val="24"/>
              </w:rPr>
              <w:t>λоп</w:t>
            </w:r>
            <w:r w:rsidRPr="00F00334">
              <w:rPr>
                <w:rFonts w:ascii="Times New Roman" w:hAnsi="Times New Roman" w:cs="Times New Roman"/>
                <w:sz w:val="24"/>
                <w:szCs w:val="24"/>
                <w:lang w:val="en-US"/>
              </w:rPr>
              <w:t xml:space="preserve"> (</w:t>
            </w:r>
            <w:r w:rsidRPr="00F00334">
              <w:rPr>
                <w:rFonts w:ascii="Times New Roman" w:hAnsi="Times New Roman" w:cs="Times New Roman"/>
                <w:sz w:val="24"/>
                <w:szCs w:val="24"/>
              </w:rPr>
              <w:t>слева</w:t>
            </w:r>
            <w:r w:rsidRPr="00F00334">
              <w:rPr>
                <w:rFonts w:ascii="Times New Roman" w:hAnsi="Times New Roman" w:cs="Times New Roman"/>
                <w:sz w:val="24"/>
                <w:szCs w:val="24"/>
                <w:lang w:val="en-US"/>
              </w:rPr>
              <w:t>)</w:t>
            </w:r>
          </w:p>
        </w:tc>
        <w:tc>
          <w:tcPr>
            <w:tcW w:w="144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λоп</w:t>
            </w:r>
            <w:r w:rsidRPr="00F00334">
              <w:rPr>
                <w:rFonts w:ascii="Times New Roman" w:hAnsi="Times New Roman" w:cs="Times New Roman"/>
                <w:sz w:val="24"/>
                <w:szCs w:val="24"/>
              </w:rPr>
              <w:br/>
              <w:t>(справа)</w:t>
            </w:r>
          </w:p>
        </w:tc>
        <w:tc>
          <w:tcPr>
            <w:tcW w:w="198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lang w:val="en-US"/>
              </w:rPr>
              <w:t>m</w:t>
            </w:r>
          </w:p>
        </w:tc>
      </w:tr>
      <w:tr w:rsidR="000610BA" w:rsidRPr="00F00334" w:rsidTr="009D245B">
        <w:trPr>
          <w:trHeight w:val="551"/>
          <w:jc w:val="center"/>
        </w:trPr>
        <w:tc>
          <w:tcPr>
            <w:tcW w:w="4033" w:type="dxa"/>
            <w:vMerge w:val="restart"/>
            <w:vAlign w:val="center"/>
          </w:tcPr>
          <w:p w:rsidR="000610BA" w:rsidRPr="00F00334" w:rsidRDefault="000610BA" w:rsidP="009D245B">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113915" cy="605790"/>
                  <wp:effectExtent l="19050" t="0" r="635"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26">
                            <a:grayscl/>
                          </a:blip>
                          <a:srcRect/>
                          <a:stretch>
                            <a:fillRect/>
                          </a:stretch>
                        </pic:blipFill>
                        <pic:spPr bwMode="auto">
                          <a:xfrm>
                            <a:off x="0" y="0"/>
                            <a:ext cx="2113915" cy="605790"/>
                          </a:xfrm>
                          <a:prstGeom prst="rect">
                            <a:avLst/>
                          </a:prstGeom>
                          <a:noFill/>
                          <a:ln w="9525">
                            <a:noFill/>
                            <a:miter lim="800000"/>
                            <a:headEnd/>
                            <a:tailEnd/>
                          </a:ln>
                        </pic:spPr>
                      </pic:pic>
                    </a:graphicData>
                  </a:graphic>
                </wp:inline>
              </w:drawing>
            </w:r>
          </w:p>
        </w:tc>
        <w:tc>
          <w:tcPr>
            <w:tcW w:w="1475"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&gt;3</w:t>
            </w:r>
          </w:p>
        </w:tc>
        <w:tc>
          <w:tcPr>
            <w:tcW w:w="144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&gt;3</w:t>
            </w:r>
          </w:p>
        </w:tc>
        <w:tc>
          <w:tcPr>
            <w:tcW w:w="198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40</w:t>
            </w:r>
          </w:p>
        </w:tc>
      </w:tr>
      <w:tr w:rsidR="000610BA" w:rsidRPr="00F00334" w:rsidTr="009D245B">
        <w:trPr>
          <w:trHeight w:val="521"/>
          <w:jc w:val="center"/>
        </w:trPr>
        <w:tc>
          <w:tcPr>
            <w:tcW w:w="4033" w:type="dxa"/>
            <w:vMerge/>
            <w:vAlign w:val="center"/>
          </w:tcPr>
          <w:p w:rsidR="000610BA" w:rsidRPr="00F00334" w:rsidRDefault="000610BA" w:rsidP="009D245B">
            <w:pPr>
              <w:jc w:val="center"/>
              <w:rPr>
                <w:rFonts w:ascii="Times New Roman" w:hAnsi="Times New Roman" w:cs="Times New Roman"/>
                <w:sz w:val="24"/>
                <w:szCs w:val="24"/>
              </w:rPr>
            </w:pPr>
          </w:p>
        </w:tc>
        <w:tc>
          <w:tcPr>
            <w:tcW w:w="1475"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&gt;3</w:t>
            </w:r>
          </w:p>
        </w:tc>
        <w:tc>
          <w:tcPr>
            <w:tcW w:w="144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1.5-3</w:t>
            </w:r>
          </w:p>
        </w:tc>
        <w:tc>
          <w:tcPr>
            <w:tcW w:w="198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28</w:t>
            </w:r>
          </w:p>
        </w:tc>
      </w:tr>
      <w:tr w:rsidR="000610BA" w:rsidRPr="00F00334" w:rsidTr="009D245B">
        <w:trPr>
          <w:trHeight w:val="525"/>
          <w:jc w:val="center"/>
        </w:trPr>
        <w:tc>
          <w:tcPr>
            <w:tcW w:w="4033" w:type="dxa"/>
            <w:vMerge/>
            <w:vAlign w:val="center"/>
          </w:tcPr>
          <w:p w:rsidR="000610BA" w:rsidRPr="00F00334" w:rsidRDefault="000610BA" w:rsidP="009D245B">
            <w:pPr>
              <w:jc w:val="center"/>
              <w:rPr>
                <w:rFonts w:ascii="Times New Roman" w:hAnsi="Times New Roman" w:cs="Times New Roman"/>
                <w:sz w:val="24"/>
                <w:szCs w:val="24"/>
              </w:rPr>
            </w:pPr>
          </w:p>
        </w:tc>
        <w:tc>
          <w:tcPr>
            <w:tcW w:w="1475"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1.5-3</w:t>
            </w:r>
          </w:p>
        </w:tc>
        <w:tc>
          <w:tcPr>
            <w:tcW w:w="144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1.5-3</w:t>
            </w:r>
          </w:p>
        </w:tc>
        <w:tc>
          <w:tcPr>
            <w:tcW w:w="198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18</w:t>
            </w:r>
          </w:p>
        </w:tc>
      </w:tr>
      <w:tr w:rsidR="000610BA" w:rsidRPr="00F00334" w:rsidTr="009D245B">
        <w:trPr>
          <w:jc w:val="center"/>
        </w:trPr>
        <w:tc>
          <w:tcPr>
            <w:tcW w:w="4033" w:type="dxa"/>
            <w:vAlign w:val="center"/>
          </w:tcPr>
          <w:p w:rsidR="000610BA" w:rsidRPr="00F00334" w:rsidRDefault="000610BA" w:rsidP="009D245B">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101850" cy="617220"/>
                  <wp:effectExtent l="1905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27">
                            <a:grayscl/>
                          </a:blip>
                          <a:srcRect/>
                          <a:stretch>
                            <a:fillRect/>
                          </a:stretch>
                        </pic:blipFill>
                        <pic:spPr bwMode="auto">
                          <a:xfrm>
                            <a:off x="0" y="0"/>
                            <a:ext cx="2101850" cy="617220"/>
                          </a:xfrm>
                          <a:prstGeom prst="rect">
                            <a:avLst/>
                          </a:prstGeom>
                          <a:noFill/>
                          <a:ln w="9525">
                            <a:noFill/>
                            <a:miter lim="800000"/>
                            <a:headEnd/>
                            <a:tailEnd/>
                          </a:ln>
                        </pic:spPr>
                      </pic:pic>
                    </a:graphicData>
                  </a:graphic>
                </wp:inline>
              </w:drawing>
            </w:r>
          </w:p>
        </w:tc>
        <w:tc>
          <w:tcPr>
            <w:tcW w:w="1475"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lang w:val="en-US"/>
              </w:rPr>
              <w:t>&lt;</w:t>
            </w:r>
            <w:r w:rsidRPr="00F00334">
              <w:rPr>
                <w:rFonts w:ascii="Times New Roman" w:hAnsi="Times New Roman" w:cs="Times New Roman"/>
                <w:sz w:val="24"/>
                <w:szCs w:val="24"/>
              </w:rPr>
              <w:t>1,5</w:t>
            </w:r>
          </w:p>
        </w:tc>
        <w:tc>
          <w:tcPr>
            <w:tcW w:w="144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&gt;3</w:t>
            </w:r>
          </w:p>
        </w:tc>
        <w:tc>
          <w:tcPr>
            <w:tcW w:w="198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20</w:t>
            </w:r>
          </w:p>
        </w:tc>
      </w:tr>
      <w:tr w:rsidR="000610BA" w:rsidRPr="00F00334" w:rsidTr="009D245B">
        <w:trPr>
          <w:jc w:val="center"/>
        </w:trPr>
        <w:tc>
          <w:tcPr>
            <w:tcW w:w="4033" w:type="dxa"/>
            <w:vAlign w:val="center"/>
          </w:tcPr>
          <w:p w:rsidR="000610BA" w:rsidRPr="00F00334" w:rsidRDefault="000610BA" w:rsidP="009D245B">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101850" cy="581660"/>
                  <wp:effectExtent l="1905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28">
                            <a:grayscl/>
                          </a:blip>
                          <a:srcRect/>
                          <a:stretch>
                            <a:fillRect/>
                          </a:stretch>
                        </pic:blipFill>
                        <pic:spPr bwMode="auto">
                          <a:xfrm>
                            <a:off x="0" y="0"/>
                            <a:ext cx="2101850" cy="581660"/>
                          </a:xfrm>
                          <a:prstGeom prst="rect">
                            <a:avLst/>
                          </a:prstGeom>
                          <a:noFill/>
                          <a:ln w="9525">
                            <a:noFill/>
                            <a:miter lim="800000"/>
                            <a:headEnd/>
                            <a:tailEnd/>
                          </a:ln>
                        </pic:spPr>
                      </pic:pic>
                    </a:graphicData>
                  </a:graphic>
                </wp:inline>
              </w:drawing>
            </w:r>
          </w:p>
        </w:tc>
        <w:tc>
          <w:tcPr>
            <w:tcW w:w="1475"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lang w:val="en-US"/>
              </w:rPr>
              <w:t>&lt;</w:t>
            </w:r>
            <w:r w:rsidRPr="00F00334">
              <w:rPr>
                <w:rFonts w:ascii="Times New Roman" w:hAnsi="Times New Roman" w:cs="Times New Roman"/>
                <w:sz w:val="24"/>
                <w:szCs w:val="24"/>
              </w:rPr>
              <w:t>1,5</w:t>
            </w:r>
          </w:p>
        </w:tc>
        <w:tc>
          <w:tcPr>
            <w:tcW w:w="144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w:t>
            </w:r>
          </w:p>
        </w:tc>
        <w:tc>
          <w:tcPr>
            <w:tcW w:w="1980" w:type="dxa"/>
            <w:vAlign w:val="center"/>
          </w:tcPr>
          <w:p w:rsidR="000610BA" w:rsidRPr="00F00334" w:rsidRDefault="000610BA" w:rsidP="009D245B">
            <w:pPr>
              <w:jc w:val="center"/>
              <w:rPr>
                <w:rFonts w:ascii="Times New Roman" w:hAnsi="Times New Roman" w:cs="Times New Roman"/>
                <w:sz w:val="24"/>
                <w:szCs w:val="24"/>
              </w:rPr>
            </w:pPr>
            <w:r w:rsidRPr="00F00334">
              <w:rPr>
                <w:rFonts w:ascii="Times New Roman" w:hAnsi="Times New Roman" w:cs="Times New Roman"/>
                <w:sz w:val="24"/>
                <w:szCs w:val="24"/>
              </w:rPr>
              <w:t>10</w:t>
            </w:r>
          </w:p>
        </w:tc>
      </w:tr>
    </w:tbl>
    <w:p w:rsidR="000610BA" w:rsidRPr="00F00334" w:rsidRDefault="000610BA" w:rsidP="000610BA">
      <w:pPr>
        <w:spacing w:line="240" w:lineRule="auto"/>
        <w:jc w:val="both"/>
        <w:rPr>
          <w:rFonts w:ascii="Times New Roman" w:hAnsi="Times New Roman" w:cs="Times New Roman"/>
          <w:sz w:val="28"/>
          <w:szCs w:val="28"/>
        </w:rPr>
      </w:pP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 xml:space="preserve"> </w:t>
      </w:r>
      <w:r w:rsidRPr="00F00334">
        <w:rPr>
          <w:rFonts w:ascii="Times New Roman" w:hAnsi="Times New Roman" w:cs="Times New Roman"/>
          <w:sz w:val="28"/>
          <w:szCs w:val="28"/>
        </w:rPr>
        <w:tab/>
        <w:t xml:space="preserve">Точность винтовых механизмов обеспечивается: </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1.Соответствующим назначением допусков на изготовление винтов и гаек;</w:t>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2. Уменьшением мертвого хода при помощи регулировки зазора между витками винта и гайки при сборке; </w:t>
      </w:r>
      <w:r w:rsidRPr="00F00334">
        <w:rPr>
          <w:rFonts w:ascii="Times New Roman" w:hAnsi="Times New Roman" w:cs="Times New Roman"/>
          <w:sz w:val="28"/>
          <w:szCs w:val="28"/>
        </w:rPr>
        <w:tab/>
      </w:r>
    </w:p>
    <w:p w:rsidR="000610BA" w:rsidRPr="00F00334" w:rsidRDefault="000610BA" w:rsidP="000610BA">
      <w:pPr>
        <w:spacing w:line="240" w:lineRule="auto"/>
        <w:jc w:val="center"/>
        <w:rPr>
          <w:rFonts w:ascii="Times New Roman" w:hAnsi="Times New Roman" w:cs="Times New Roman"/>
          <w:sz w:val="28"/>
          <w:szCs w:val="28"/>
        </w:rPr>
      </w:pPr>
      <w:r w:rsidRPr="00F00334">
        <w:rPr>
          <w:rFonts w:ascii="Times New Roman" w:hAnsi="Times New Roman" w:cs="Times New Roman"/>
          <w:sz w:val="28"/>
          <w:szCs w:val="28"/>
        </w:rPr>
        <w:br/>
      </w:r>
      <w:r w:rsidRPr="00F00334">
        <w:rPr>
          <w:rFonts w:ascii="Times New Roman" w:hAnsi="Times New Roman" w:cs="Times New Roman"/>
          <w:sz w:val="28"/>
          <w:szCs w:val="28"/>
        </w:rPr>
        <w:tab/>
      </w:r>
      <w:r>
        <w:rPr>
          <w:rFonts w:ascii="Times New Roman" w:hAnsi="Times New Roman" w:cs="Times New Roman"/>
          <w:noProof/>
          <w:sz w:val="28"/>
          <w:szCs w:val="28"/>
        </w:rPr>
        <w:drawing>
          <wp:inline distT="0" distB="0" distL="0" distR="0">
            <wp:extent cx="4832985" cy="1270635"/>
            <wp:effectExtent l="19050" t="0" r="5715"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229"/>
                    <a:srcRect/>
                    <a:stretch>
                      <a:fillRect/>
                    </a:stretch>
                  </pic:blipFill>
                  <pic:spPr bwMode="auto">
                    <a:xfrm>
                      <a:off x="0" y="0"/>
                      <a:ext cx="4832985" cy="1270635"/>
                    </a:xfrm>
                    <a:prstGeom prst="rect">
                      <a:avLst/>
                    </a:prstGeom>
                    <a:noFill/>
                    <a:ln w="9525">
                      <a:noFill/>
                      <a:miter lim="800000"/>
                      <a:headEnd/>
                      <a:tailEnd/>
                    </a:ln>
                  </pic:spPr>
                </pic:pic>
              </a:graphicData>
            </a:graphic>
          </wp:inline>
        </w:drawing>
      </w:r>
    </w:p>
    <w:p w:rsidR="000610BA" w:rsidRPr="00F00334" w:rsidRDefault="000610BA" w:rsidP="000610BA">
      <w:pPr>
        <w:ind w:firstLine="708"/>
        <w:jc w:val="center"/>
        <w:rPr>
          <w:rFonts w:ascii="Times New Roman" w:hAnsi="Times New Roman" w:cs="Times New Roman"/>
          <w:sz w:val="28"/>
          <w:szCs w:val="28"/>
        </w:rPr>
      </w:pPr>
      <w:r w:rsidRPr="00F00334">
        <w:rPr>
          <w:rFonts w:ascii="Times New Roman" w:hAnsi="Times New Roman" w:cs="Times New Roman"/>
          <w:sz w:val="28"/>
          <w:szCs w:val="28"/>
        </w:rPr>
        <w:t>а)</w:t>
      </w:r>
      <w:r w:rsidRPr="00F00334">
        <w:rPr>
          <w:rFonts w:ascii="Times New Roman" w:hAnsi="Times New Roman" w:cs="Times New Roman"/>
          <w:sz w:val="28"/>
          <w:szCs w:val="28"/>
        </w:rPr>
        <w:tab/>
      </w:r>
      <w:r w:rsidRPr="00F00334">
        <w:rPr>
          <w:rFonts w:ascii="Times New Roman" w:hAnsi="Times New Roman" w:cs="Times New Roman"/>
          <w:sz w:val="28"/>
          <w:szCs w:val="28"/>
        </w:rPr>
        <w:tab/>
      </w:r>
      <w:r w:rsidRPr="00F00334">
        <w:rPr>
          <w:rFonts w:ascii="Times New Roman" w:hAnsi="Times New Roman" w:cs="Times New Roman"/>
          <w:sz w:val="28"/>
          <w:szCs w:val="28"/>
        </w:rPr>
        <w:tab/>
      </w:r>
      <w:r w:rsidRPr="00F00334">
        <w:rPr>
          <w:rFonts w:ascii="Times New Roman" w:hAnsi="Times New Roman" w:cs="Times New Roman"/>
          <w:sz w:val="28"/>
          <w:szCs w:val="28"/>
        </w:rPr>
        <w:tab/>
        <w:t>б)</w:t>
      </w:r>
      <w:r w:rsidRPr="00F00334">
        <w:rPr>
          <w:rFonts w:ascii="Times New Roman" w:hAnsi="Times New Roman" w:cs="Times New Roman"/>
          <w:sz w:val="28"/>
          <w:szCs w:val="28"/>
        </w:rPr>
        <w:tab/>
      </w:r>
      <w:r w:rsidRPr="00F00334">
        <w:rPr>
          <w:rFonts w:ascii="Times New Roman" w:hAnsi="Times New Roman" w:cs="Times New Roman"/>
          <w:sz w:val="28"/>
          <w:szCs w:val="28"/>
        </w:rPr>
        <w:tab/>
      </w:r>
      <w:r w:rsidRPr="00F00334">
        <w:rPr>
          <w:rFonts w:ascii="Times New Roman" w:hAnsi="Times New Roman" w:cs="Times New Roman"/>
          <w:sz w:val="28"/>
          <w:szCs w:val="28"/>
        </w:rPr>
        <w:tab/>
        <w:t>в)</w:t>
      </w:r>
    </w:p>
    <w:p w:rsidR="000610BA" w:rsidRPr="00F00334" w:rsidRDefault="000610BA" w:rsidP="000610BA">
      <w:pPr>
        <w:jc w:val="center"/>
        <w:rPr>
          <w:rFonts w:ascii="Times New Roman" w:hAnsi="Times New Roman" w:cs="Times New Roman"/>
          <w:sz w:val="28"/>
          <w:szCs w:val="28"/>
        </w:rPr>
      </w:pPr>
      <w:r w:rsidRPr="00F00334">
        <w:rPr>
          <w:rFonts w:ascii="Times New Roman" w:hAnsi="Times New Roman" w:cs="Times New Roman"/>
          <w:sz w:val="28"/>
          <w:szCs w:val="28"/>
        </w:rPr>
        <w:t>Рисунок 8.4 – Способы устранения осевых зазоров в винтовых передачах</w:t>
      </w:r>
    </w:p>
    <w:p w:rsidR="000610BA" w:rsidRPr="00F00334" w:rsidRDefault="000610BA" w:rsidP="000610BA">
      <w:pPr>
        <w:jc w:val="both"/>
        <w:rPr>
          <w:rFonts w:ascii="Times New Roman" w:hAnsi="Times New Roman" w:cs="Times New Roman"/>
          <w:sz w:val="28"/>
          <w:szCs w:val="28"/>
        </w:rPr>
      </w:pPr>
      <w:r w:rsidRPr="00F00334">
        <w:rPr>
          <w:rFonts w:ascii="Times New Roman" w:hAnsi="Times New Roman" w:cs="Times New Roman"/>
          <w:sz w:val="28"/>
          <w:szCs w:val="28"/>
        </w:rPr>
        <w:tab/>
      </w:r>
    </w:p>
    <w:p w:rsidR="000610BA" w:rsidRPr="00F00334" w:rsidRDefault="000610BA" w:rsidP="000610BA">
      <w:pPr>
        <w:jc w:val="both"/>
        <w:rPr>
          <w:rFonts w:ascii="Times New Roman" w:hAnsi="Times New Roman" w:cs="Times New Roman"/>
          <w:sz w:val="28"/>
          <w:szCs w:val="28"/>
        </w:rPr>
      </w:pPr>
      <w:r w:rsidRPr="00F00334">
        <w:rPr>
          <w:rFonts w:ascii="Times New Roman" w:hAnsi="Times New Roman" w:cs="Times New Roman"/>
          <w:sz w:val="28"/>
          <w:szCs w:val="28"/>
        </w:rPr>
        <w:tab/>
        <w:t>Ошибка мертвого хода механизма при изменении направления вращения винта выразится в  отставании гайки на величину ΔS + Δ</w:t>
      </w:r>
      <w:r w:rsidRPr="00F00334">
        <w:rPr>
          <w:rFonts w:ascii="Times New Roman" w:hAnsi="Times New Roman" w:cs="Times New Roman"/>
          <w:sz w:val="28"/>
          <w:szCs w:val="28"/>
          <w:lang w:val="en-US"/>
        </w:rPr>
        <w:t>l</w:t>
      </w:r>
      <w:r w:rsidRPr="00F00334">
        <w:rPr>
          <w:rFonts w:ascii="Times New Roman" w:hAnsi="Times New Roman" w:cs="Times New Roman"/>
          <w:sz w:val="28"/>
          <w:szCs w:val="28"/>
        </w:rPr>
        <w:t>, зависящую от величины осевого зазора ΔS между витками винта 1 и гайки 2 и от осевого зазора Δ</w:t>
      </w:r>
      <w:r w:rsidRPr="00F00334">
        <w:rPr>
          <w:rFonts w:ascii="Times New Roman" w:hAnsi="Times New Roman" w:cs="Times New Roman"/>
          <w:sz w:val="28"/>
          <w:szCs w:val="28"/>
          <w:lang w:val="en-US"/>
        </w:rPr>
        <w:t>l</w:t>
      </w:r>
      <w:r w:rsidRPr="00F00334">
        <w:rPr>
          <w:rFonts w:ascii="Times New Roman" w:hAnsi="Times New Roman" w:cs="Times New Roman"/>
          <w:sz w:val="28"/>
          <w:szCs w:val="28"/>
        </w:rPr>
        <w:t xml:space="preserve"> в опоре 3 винта (рис. 8.4, а). При изменении направления вращения винта гайка начнет двигаться только после поворота винта на угол Δ</w:t>
      </w:r>
      <w:r w:rsidRPr="00F00334">
        <w:rPr>
          <w:rFonts w:ascii="Times New Roman" w:hAnsi="Times New Roman" w:cs="Times New Roman"/>
          <w:sz w:val="28"/>
          <w:szCs w:val="28"/>
          <w:lang w:val="en-US"/>
        </w:rPr>
        <w:t>φ</w:t>
      </w:r>
      <w:r w:rsidRPr="00F00334">
        <w:rPr>
          <w:rFonts w:ascii="Times New Roman" w:hAnsi="Times New Roman" w:cs="Times New Roman"/>
          <w:sz w:val="28"/>
          <w:szCs w:val="28"/>
        </w:rPr>
        <w:t>, который называется мертвым ходом винта:</w:t>
      </w:r>
    </w:p>
    <w:p w:rsidR="000610BA" w:rsidRPr="00F00334" w:rsidRDefault="000610BA" w:rsidP="000610BA">
      <w:pPr>
        <w:spacing w:line="240" w:lineRule="auto"/>
        <w:jc w:val="right"/>
        <w:rPr>
          <w:rFonts w:ascii="Times New Roman" w:hAnsi="Times New Roman" w:cs="Times New Roman"/>
          <w:sz w:val="28"/>
          <w:szCs w:val="28"/>
        </w:rPr>
      </w:pPr>
      <w:r w:rsidRPr="00F00334">
        <w:rPr>
          <w:rFonts w:ascii="Times New Roman" w:hAnsi="Times New Roman" w:cs="Times New Roman"/>
          <w:position w:val="-30"/>
          <w:sz w:val="28"/>
          <w:szCs w:val="28"/>
        </w:rPr>
        <w:object w:dxaOrig="1880" w:dyaOrig="680">
          <v:shape id="_x0000_i1101" type="#_x0000_t75" style="width:92.55pt;height:33.65pt" o:ole="">
            <v:imagedata r:id="rId230" o:title=""/>
          </v:shape>
          <o:OLEObject Type="Embed" ProgID="Equation.3" ShapeID="_x0000_i1101" DrawAspect="Content" ObjectID="_1784197232" r:id="rId231"/>
        </w:object>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r>
      <w:r w:rsidRPr="00F00334">
        <w:rPr>
          <w:rFonts w:ascii="Times New Roman" w:hAnsi="Times New Roman" w:cs="Times New Roman"/>
          <w:position w:val="-12"/>
          <w:sz w:val="28"/>
          <w:szCs w:val="28"/>
        </w:rPr>
        <w:tab/>
        <w:t>(8.13)</w:t>
      </w:r>
    </w:p>
    <w:p w:rsidR="000610BA" w:rsidRPr="00F00334" w:rsidRDefault="000610BA" w:rsidP="000610BA">
      <w:pPr>
        <w:jc w:val="both"/>
        <w:rPr>
          <w:rFonts w:ascii="Times New Roman" w:hAnsi="Times New Roman" w:cs="Times New Roman"/>
          <w:sz w:val="28"/>
          <w:szCs w:val="28"/>
        </w:rPr>
      </w:pPr>
      <w:r w:rsidRPr="00F00334">
        <w:rPr>
          <w:rFonts w:ascii="Times New Roman" w:hAnsi="Times New Roman" w:cs="Times New Roman"/>
          <w:sz w:val="28"/>
          <w:szCs w:val="28"/>
        </w:rPr>
        <w:tab/>
        <w:t xml:space="preserve">Для уменьшения ошибки мертвого хода применяются гайки, конструкция которых позволяет регулировать осевой зазор между витками винта и гайки при сборке (рис. 8.4, б). Устранить мертвый ход можно посредством пружинного устройства (рис. </w:t>
      </w:r>
      <w:r w:rsidRPr="000B2587">
        <w:rPr>
          <w:rFonts w:ascii="Times New Roman" w:hAnsi="Times New Roman" w:cs="Times New Roman"/>
          <w:sz w:val="28"/>
          <w:szCs w:val="28"/>
        </w:rPr>
        <w:t>8.4</w:t>
      </w:r>
      <w:r w:rsidRPr="00F00334">
        <w:rPr>
          <w:rFonts w:ascii="Times New Roman" w:hAnsi="Times New Roman" w:cs="Times New Roman"/>
          <w:sz w:val="28"/>
          <w:szCs w:val="28"/>
        </w:rPr>
        <w:t>, в). Сила давления пружины должна быть больше осевой нагрузки на винт. При этом увеличиваются силы трения и понижается к. п. д. винтовой пары, так как пружина создает дополнительное давление на обеих боковых поверхностях витков резьбы.</w:t>
      </w:r>
    </w:p>
    <w:p w:rsidR="000610BA" w:rsidRPr="00F00334" w:rsidRDefault="000610BA" w:rsidP="000610BA">
      <w:pPr>
        <w:jc w:val="both"/>
        <w:rPr>
          <w:rFonts w:ascii="Times New Roman" w:hAnsi="Times New Roman" w:cs="Times New Roman"/>
          <w:sz w:val="28"/>
          <w:szCs w:val="28"/>
        </w:rPr>
      </w:pPr>
      <w:r w:rsidRPr="00F00334">
        <w:rPr>
          <w:rFonts w:ascii="Times New Roman" w:hAnsi="Times New Roman" w:cs="Times New Roman"/>
          <w:sz w:val="28"/>
          <w:szCs w:val="28"/>
        </w:rPr>
        <w:tab/>
        <w:t>При проектировании винтовых механизмов целесообразно:</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1.Для уменьшения сил трения и перекосов ось винта располагать как можно ближе к оси симметрии направляющих. </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2. Фиксировать винт от осевых перемещений на одной из опор, при этом для регулировки осевого зазора при сборке ставится установочное кольцо, которое закрепляется на  винте штифтом; </w:t>
      </w:r>
      <w:r w:rsidRPr="00F00334">
        <w:rPr>
          <w:rFonts w:ascii="Times New Roman" w:hAnsi="Times New Roman" w:cs="Times New Roman"/>
          <w:sz w:val="28"/>
          <w:szCs w:val="28"/>
        </w:rPr>
        <w:tab/>
      </w:r>
      <w:r w:rsidRPr="00F00334">
        <w:rPr>
          <w:rFonts w:ascii="Times New Roman" w:hAnsi="Times New Roman" w:cs="Times New Roman"/>
          <w:sz w:val="28"/>
          <w:szCs w:val="28"/>
        </w:rPr>
        <w:br/>
      </w:r>
      <w:r w:rsidRPr="00F00334">
        <w:rPr>
          <w:rFonts w:ascii="Times New Roman" w:hAnsi="Times New Roman" w:cs="Times New Roman"/>
          <w:sz w:val="28"/>
          <w:szCs w:val="28"/>
        </w:rPr>
        <w:tab/>
        <w:t xml:space="preserve">3. Длинные винты фиксировать в  осевом направлении так,  чтобы винт работал на  растяжение, а не на сжатие и продольный изгиб. </w:t>
      </w:r>
    </w:p>
    <w:p w:rsidR="000610BA" w:rsidRPr="00F00334" w:rsidRDefault="000610BA" w:rsidP="000610BA">
      <w:pPr>
        <w:spacing w:line="240" w:lineRule="auto"/>
        <w:jc w:val="both"/>
        <w:rPr>
          <w:rFonts w:ascii="Times New Roman" w:hAnsi="Times New Roman" w:cs="Times New Roman"/>
          <w:sz w:val="28"/>
          <w:szCs w:val="28"/>
        </w:rPr>
      </w:pPr>
      <w:r w:rsidRPr="00F00334">
        <w:rPr>
          <w:rFonts w:ascii="Times New Roman" w:hAnsi="Times New Roman" w:cs="Times New Roman"/>
          <w:sz w:val="28"/>
          <w:szCs w:val="28"/>
        </w:rPr>
        <w:tab/>
      </w:r>
    </w:p>
    <w:p w:rsidR="000610BA" w:rsidRPr="00F00334" w:rsidRDefault="000610BA" w:rsidP="000610BA">
      <w:pPr>
        <w:jc w:val="both"/>
        <w:rPr>
          <w:rFonts w:ascii="Times New Roman" w:hAnsi="Times New Roman" w:cs="Times New Roman"/>
          <w:b/>
          <w:bCs/>
          <w:noProof/>
          <w:sz w:val="28"/>
          <w:szCs w:val="28"/>
        </w:rPr>
      </w:pPr>
      <w:r w:rsidRPr="00F00334">
        <w:rPr>
          <w:rFonts w:ascii="Times New Roman" w:hAnsi="Times New Roman" w:cs="Times New Roman"/>
          <w:b/>
          <w:bCs/>
          <w:noProof/>
          <w:sz w:val="28"/>
          <w:szCs w:val="28"/>
        </w:rPr>
        <w:t xml:space="preserve"> </w:t>
      </w:r>
      <w:r w:rsidRPr="00F00334">
        <w:rPr>
          <w:rFonts w:ascii="Times New Roman" w:hAnsi="Times New Roman" w:cs="Times New Roman"/>
          <w:b/>
          <w:bCs/>
          <w:noProof/>
          <w:sz w:val="28"/>
          <w:szCs w:val="28"/>
        </w:rPr>
        <w:tab/>
        <w:t>8.3. Порядок выполнения работы:</w:t>
      </w:r>
    </w:p>
    <w:p w:rsidR="000610BA" w:rsidRPr="00F00334" w:rsidRDefault="000610BA" w:rsidP="000610BA">
      <w:pPr>
        <w:jc w:val="both"/>
        <w:rPr>
          <w:rFonts w:ascii="Times New Roman" w:hAnsi="Times New Roman" w:cs="Times New Roman"/>
          <w:noProof/>
          <w:sz w:val="28"/>
          <w:szCs w:val="28"/>
        </w:rPr>
      </w:pPr>
      <w:r w:rsidRPr="00F00334">
        <w:rPr>
          <w:rFonts w:ascii="Times New Roman" w:hAnsi="Times New Roman" w:cs="Times New Roman"/>
          <w:noProof/>
          <w:sz w:val="28"/>
          <w:szCs w:val="28"/>
        </w:rPr>
        <w:t>1. Ознакомиться с теоретическими положениями.</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2. Получить исходные данные для расчета у преподавателя.</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3. Произвести расчет винтовой передачи.</w:t>
      </w:r>
      <w:r w:rsidRPr="00F00334">
        <w:rPr>
          <w:rFonts w:ascii="Times New Roman" w:hAnsi="Times New Roman" w:cs="Times New Roman"/>
          <w:noProof/>
          <w:sz w:val="28"/>
          <w:szCs w:val="28"/>
        </w:rPr>
        <w:tab/>
        <w:t>Разрабтать чертеж винта.</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4. Оформить отчет.</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 xml:space="preserve"> </w:t>
      </w:r>
      <w:r w:rsidRPr="00F00334">
        <w:rPr>
          <w:rFonts w:ascii="Times New Roman" w:hAnsi="Times New Roman" w:cs="Times New Roman"/>
          <w:noProof/>
          <w:sz w:val="28"/>
          <w:szCs w:val="28"/>
        </w:rPr>
        <w:tab/>
      </w:r>
      <w:r w:rsidRPr="00F00334">
        <w:rPr>
          <w:rFonts w:ascii="Times New Roman" w:hAnsi="Times New Roman" w:cs="Times New Roman"/>
          <w:b/>
          <w:bCs/>
          <w:noProof/>
          <w:sz w:val="28"/>
          <w:szCs w:val="28"/>
        </w:rPr>
        <w:t>8.4. Содержание отчета</w:t>
      </w:r>
      <w:r w:rsidRPr="00F00334">
        <w:rPr>
          <w:rFonts w:ascii="Times New Roman" w:hAnsi="Times New Roman" w:cs="Times New Roman"/>
          <w:b/>
          <w:bCs/>
          <w:noProof/>
          <w:sz w:val="28"/>
          <w:szCs w:val="28"/>
        </w:rPr>
        <w:tab/>
      </w:r>
      <w:r w:rsidRPr="00F00334">
        <w:rPr>
          <w:rFonts w:ascii="Times New Roman" w:hAnsi="Times New Roman" w:cs="Times New Roman"/>
          <w:b/>
          <w:bCs/>
          <w:noProof/>
          <w:sz w:val="28"/>
          <w:szCs w:val="28"/>
        </w:rPr>
        <w:br/>
      </w:r>
      <w:r w:rsidRPr="00F00334">
        <w:rPr>
          <w:rFonts w:ascii="Times New Roman" w:hAnsi="Times New Roman" w:cs="Times New Roman"/>
          <w:noProof/>
          <w:sz w:val="28"/>
          <w:szCs w:val="28"/>
        </w:rPr>
        <w:t>1. Цель работы.</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2. Основные теоретические  положения.</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 xml:space="preserve">3.Основные данные, полученные в результате выполнения работы. </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4. Выводы по работе.</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 xml:space="preserve"> </w:t>
      </w:r>
      <w:r w:rsidRPr="00F00334">
        <w:rPr>
          <w:rFonts w:ascii="Times New Roman" w:hAnsi="Times New Roman" w:cs="Times New Roman"/>
          <w:noProof/>
          <w:sz w:val="28"/>
          <w:szCs w:val="28"/>
        </w:rPr>
        <w:tab/>
      </w:r>
      <w:r w:rsidRPr="00F00334">
        <w:rPr>
          <w:rFonts w:ascii="Times New Roman" w:hAnsi="Times New Roman" w:cs="Times New Roman"/>
          <w:b/>
          <w:bCs/>
          <w:noProof/>
          <w:sz w:val="28"/>
          <w:szCs w:val="28"/>
        </w:rPr>
        <w:t>8.5. Контрольные вопросы</w:t>
      </w:r>
      <w:r w:rsidRPr="00F00334">
        <w:rPr>
          <w:rFonts w:ascii="Times New Roman" w:hAnsi="Times New Roman" w:cs="Times New Roman"/>
          <w:b/>
          <w:bCs/>
          <w:noProof/>
          <w:sz w:val="28"/>
          <w:szCs w:val="28"/>
        </w:rPr>
        <w:tab/>
      </w:r>
      <w:r w:rsidRPr="00F00334">
        <w:rPr>
          <w:rFonts w:ascii="Times New Roman" w:hAnsi="Times New Roman" w:cs="Times New Roman"/>
          <w:b/>
          <w:bCs/>
          <w:noProof/>
          <w:sz w:val="28"/>
          <w:szCs w:val="28"/>
        </w:rPr>
        <w:br/>
      </w:r>
      <w:r w:rsidRPr="00F00334">
        <w:rPr>
          <w:rFonts w:ascii="Times New Roman" w:hAnsi="Times New Roman" w:cs="Times New Roman"/>
          <w:noProof/>
          <w:sz w:val="28"/>
          <w:szCs w:val="28"/>
        </w:rPr>
        <w:t>1. Каково назначение винтовых передач?</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2. Какие резьбы применяются для конструирования винтовых передач?</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3. Какие параметры винтовых передач существуют?</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4. Какие нагрузки могут воспринимать винты винтовых передач?</w:t>
      </w:r>
      <w:r w:rsidRPr="00F00334">
        <w:rPr>
          <w:rFonts w:ascii="Times New Roman" w:hAnsi="Times New Roman" w:cs="Times New Roman"/>
          <w:noProof/>
          <w:sz w:val="28"/>
          <w:szCs w:val="28"/>
        </w:rPr>
        <w:tab/>
      </w:r>
      <w:r w:rsidRPr="00F00334">
        <w:rPr>
          <w:rFonts w:ascii="Times New Roman" w:hAnsi="Times New Roman" w:cs="Times New Roman"/>
          <w:noProof/>
          <w:sz w:val="28"/>
          <w:szCs w:val="28"/>
        </w:rPr>
        <w:br/>
        <w:t>5. Что такое мертвый ход и какие способы борьбы с ним в винтовых передачах существуют?</w:t>
      </w:r>
    </w:p>
    <w:p w:rsidR="0045179F" w:rsidRPr="00A475EF" w:rsidRDefault="0045179F" w:rsidP="00B93A68">
      <w:pPr>
        <w:jc w:val="center"/>
        <w:rPr>
          <w:rFonts w:ascii="Times New Roman" w:hAnsi="Times New Roman" w:cs="Times New Roman"/>
          <w:b/>
          <w:noProof/>
          <w:sz w:val="28"/>
          <w:szCs w:val="28"/>
        </w:rPr>
      </w:pPr>
      <w:r w:rsidRPr="00A475EF">
        <w:rPr>
          <w:rFonts w:ascii="Times New Roman" w:hAnsi="Times New Roman" w:cs="Times New Roman"/>
          <w:b/>
          <w:noProof/>
          <w:sz w:val="28"/>
          <w:szCs w:val="28"/>
        </w:rPr>
        <w:lastRenderedPageBreak/>
        <w:t>Литература</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 xml:space="preserve">Анурьев В.И. Справаочник конструктора-машиностроителя: В 3т. Т.1. – 8-е изд., перераб и доп. Под ред. И.Н. Жестковой. – М.: Машиностроение, 2001. – 4920 с.:ил. </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 xml:space="preserve">Гель П.П. Конструирование и микроминиатюризация радиоэлектронной аппаратуры: учебник для вузов/ Н.К.Иванов-Есипович. – Л.:Энергоатомиздат, 1984. - 536 </w:t>
      </w:r>
      <w:r w:rsidRPr="00CB2F39">
        <w:rPr>
          <w:rFonts w:ascii="TimesNewRomanPSMT" w:hAnsi="TimesNewRomanPSMT" w:cs="TimesNewRomanPSMT"/>
          <w:color w:val="000000"/>
          <w:sz w:val="28"/>
          <w:szCs w:val="28"/>
        </w:rPr>
        <w:t>с. : ил.</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color w:val="000000"/>
          <w:sz w:val="28"/>
          <w:szCs w:val="28"/>
        </w:rPr>
        <w:t>ГОСТ Р 51623—2020. Конструкции базовые несущие радиоэлектронных средств. Система построения и координационные размеры.</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sz w:val="28"/>
          <w:szCs w:val="28"/>
        </w:rPr>
        <w:t xml:space="preserve">ГОСТ 21631-76. Листы из алюминия </w:t>
      </w:r>
      <w:r w:rsidRPr="00CB2F39">
        <w:rPr>
          <w:rFonts w:ascii="Times New Roman" w:hAnsi="Times New Roman" w:cs="Times New Roman"/>
          <w:noProof/>
          <w:sz w:val="28"/>
          <w:szCs w:val="28"/>
        </w:rPr>
        <w:t>и алюминиевых сплавов. Технические условия</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ГОСТ 19903-2015. Прокат листовой горячекатаный. Сортамент</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ГОСТ 22635-77.Листы из магниевых сплавов. Технические условия</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ГОСТ 22178-76. Листы из титана и титановых сплавов. Технические условия</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 xml:space="preserve">ДальскийА.М.Технология конструкционных материалов  [Текст]/ Т.М. Барсукова, Л.Н.Бухаркин. – М.:Машиностроение, 2004. – 512 с. </w:t>
      </w:r>
    </w:p>
    <w:p w:rsidR="00D35DF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 xml:space="preserve">Ивкин, С.П. Армированные изделия: учебное пособие </w:t>
      </w:r>
      <w:r w:rsidRPr="00D35DF9">
        <w:rPr>
          <w:rFonts w:ascii="Times New Roman" w:hAnsi="Times New Roman" w:cs="Times New Roman"/>
          <w:noProof/>
          <w:sz w:val="28"/>
          <w:szCs w:val="28"/>
        </w:rPr>
        <w:t xml:space="preserve">[Электрон.ресурс] </w:t>
      </w:r>
      <w:r w:rsidRPr="00CB2F39">
        <w:rPr>
          <w:rFonts w:ascii="Times New Roman" w:hAnsi="Times New Roman" w:cs="Times New Roman"/>
          <w:noProof/>
          <w:sz w:val="28"/>
          <w:szCs w:val="28"/>
        </w:rPr>
        <w:t>/ Балт. гос. техн. ун-т. – СПб., 2019. – 41 с.</w:t>
      </w:r>
    </w:p>
    <w:p w:rsidR="0045179F" w:rsidRPr="00D35DF9" w:rsidRDefault="0045179F" w:rsidP="00D35DF9">
      <w:pPr>
        <w:pStyle w:val="ad"/>
        <w:numPr>
          <w:ilvl w:val="0"/>
          <w:numId w:val="2"/>
        </w:numPr>
        <w:ind w:left="0" w:firstLine="360"/>
        <w:jc w:val="both"/>
        <w:rPr>
          <w:rFonts w:ascii="Times New Roman" w:hAnsi="Times New Roman" w:cs="Times New Roman"/>
          <w:noProof/>
          <w:sz w:val="28"/>
          <w:szCs w:val="28"/>
        </w:rPr>
      </w:pPr>
      <w:r w:rsidRPr="00D35DF9">
        <w:rPr>
          <w:rFonts w:ascii="Times New Roman" w:hAnsi="Times New Roman" w:cs="Times New Roman"/>
          <w:noProof/>
          <w:sz w:val="28"/>
          <w:szCs w:val="28"/>
        </w:rPr>
        <w:t>Кротова, Елена Ивановна Основы конструирования и технологии производства РЭС : учебное пособие / Е. И. Кротова ; Яросл. гос. ун-т</w:t>
      </w:r>
      <w:r w:rsidRPr="00D35DF9">
        <w:rPr>
          <w:rFonts w:ascii="Times New Roman" w:hAnsi="Times New Roman" w:cs="Times New Roman"/>
          <w:noProof/>
          <w:sz w:val="28"/>
          <w:szCs w:val="28"/>
        </w:rPr>
        <w:br/>
        <w:t>им. П. Г. Демидова. – Ярославль : ЯрГУ, 2013. – 192 с.</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Кротова, Елена Ивановна Основы конструирования и технологии производства РЭС : учебное пособие / Е. И. Кротова ; Яросл. гос. ун-т</w:t>
      </w:r>
      <w:r w:rsidRPr="00CB2F39">
        <w:rPr>
          <w:rFonts w:ascii="Times New Roman" w:hAnsi="Times New Roman" w:cs="Times New Roman"/>
          <w:noProof/>
          <w:sz w:val="28"/>
          <w:szCs w:val="28"/>
        </w:rPr>
        <w:br/>
        <w:t>им. П. Г. Демидова. – Ярославль : ЯрГУ, 2013. – 192 с.</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Лопаткин А.В. Конструирование и технология РЭС: Учебное пособие для радиотехнических спец. вузов. – Н. Новгород, НГТУ, 2001. - 3 с.: ил.</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D35DF9">
        <w:rPr>
          <w:rFonts w:ascii="Times New Roman" w:hAnsi="Times New Roman" w:cs="Times New Roman"/>
          <w:noProof/>
          <w:sz w:val="28"/>
          <w:szCs w:val="28"/>
        </w:rPr>
        <w:t>Латыев, С.М. Конструирование точных (оптических) приборов: учеб. пособие для вузов / С.М. Латыев. - СПб. : Политехника, 2007. - 578 с. : ил. (Учебное пособие для вузов)</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D35DF9">
        <w:rPr>
          <w:rFonts w:ascii="Times New Roman" w:hAnsi="Times New Roman" w:cs="Times New Roman"/>
          <w:noProof/>
          <w:sz w:val="28"/>
          <w:szCs w:val="28"/>
        </w:rPr>
        <w:lastRenderedPageBreak/>
        <w:t>Мирошников, М.М. Теоретические основы оптико-электронных приборов [Электрон.ресурс] / М. М. Мирошников; - 3-е, испр. - : Лань, 2010. - 704 с. - Книга находится в ЭБС Издательства Лань. - Книга из коллекции Лань - Инженерно-технические науки.</w:t>
      </w:r>
      <w:r w:rsidRPr="00D35DF9">
        <w:rPr>
          <w:rFonts w:ascii="Times New Roman" w:hAnsi="Times New Roman" w:cs="Times New Roman"/>
          <w:noProof/>
          <w:sz w:val="28"/>
          <w:szCs w:val="28"/>
        </w:rPr>
        <w:tab/>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D35DF9">
        <w:rPr>
          <w:rFonts w:ascii="Times New Roman" w:hAnsi="Times New Roman" w:cs="Times New Roman"/>
          <w:noProof/>
          <w:sz w:val="28"/>
          <w:szCs w:val="28"/>
        </w:rPr>
        <w:t xml:space="preserve">Муромцев, Д.Ю. </w:t>
      </w:r>
      <w:r w:rsidRPr="00CB2F39">
        <w:rPr>
          <w:rFonts w:ascii="Times New Roman" w:hAnsi="Times New Roman" w:cs="Times New Roman"/>
          <w:noProof/>
          <w:sz w:val="28"/>
          <w:szCs w:val="28"/>
        </w:rPr>
        <w:t>Конструирование узлов и устройств электронных средств</w:t>
      </w:r>
      <w:r w:rsidRPr="00D35DF9">
        <w:rPr>
          <w:rFonts w:ascii="Times New Roman" w:hAnsi="Times New Roman" w:cs="Times New Roman"/>
          <w:noProof/>
          <w:sz w:val="28"/>
          <w:szCs w:val="28"/>
        </w:rPr>
        <w:t xml:space="preserve">. [Электрон. ресурс]: учеб. пособие /Д.Ю. Муромцев, </w:t>
      </w:r>
      <w:r w:rsidRPr="00CB2F39">
        <w:rPr>
          <w:rFonts w:ascii="Times New Roman" w:hAnsi="Times New Roman" w:cs="Times New Roman"/>
          <w:noProof/>
          <w:sz w:val="28"/>
          <w:szCs w:val="28"/>
        </w:rPr>
        <w:t>Тюрин И. В., Белоусов О. А.</w:t>
      </w:r>
      <w:r w:rsidRPr="00D35DF9">
        <w:rPr>
          <w:rFonts w:ascii="Times New Roman" w:hAnsi="Times New Roman" w:cs="Times New Roman"/>
          <w:noProof/>
          <w:sz w:val="28"/>
          <w:szCs w:val="28"/>
        </w:rPr>
        <w:t xml:space="preserve">; </w:t>
      </w:r>
      <w:r w:rsidRPr="00CB2F39">
        <w:rPr>
          <w:rFonts w:ascii="Times New Roman" w:hAnsi="Times New Roman" w:cs="Times New Roman"/>
          <w:noProof/>
          <w:sz w:val="28"/>
          <w:szCs w:val="28"/>
        </w:rPr>
        <w:t xml:space="preserve">— Ростов н/Д : Феникс, 2013, 540 с.: ил. </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Орлов П.И. Основы конструирования: Справочно-методическое пособие. В 2-х кн. Кн.1/ Под ред. П.Н.Учаева. – Изд. 3-е, испр. – М.:машиностроение, 1988. – 560 с.: ил.</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Поляков К. П. Конструирование приборов и устройств радиоэлектронной аппаратуры. - М.: Радио и связь, 1982. -240 с., ил.</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 xml:space="preserve">Романовский В.П. Справочник по холодной штамповке. — 6-е изд., перераб, и доп—Л.: Машиностроение. Ленингр. отд-ние, 1979. — 520 с, ил. В пер.: 2 </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РД 50- 708- 91. Платы печатные Требования к конструированию.</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D35DF9">
        <w:rPr>
          <w:rFonts w:ascii="Times New Roman" w:hAnsi="Times New Roman" w:cs="Times New Roman"/>
          <w:noProof/>
          <w:sz w:val="28"/>
          <w:szCs w:val="28"/>
        </w:rPr>
        <w:t>Селиванова З.М.Технология радиоэлектронных средств [Электрон. ресурс]: учеб. пособие /З.М. Селиванова. - Тамбов: Тамбовский государственный</w:t>
      </w:r>
      <w:r w:rsidRPr="00D35DF9">
        <w:rPr>
          <w:rFonts w:ascii="Times New Roman" w:hAnsi="Times New Roman" w:cs="Times New Roman"/>
          <w:noProof/>
          <w:sz w:val="28"/>
          <w:szCs w:val="28"/>
        </w:rPr>
        <w:br/>
        <w:t>технический университет, ЭБС АСВ, 2012. - 100 c. - Книга находится в базовой</w:t>
      </w:r>
      <w:r w:rsidRPr="00D35DF9">
        <w:rPr>
          <w:rFonts w:ascii="Times New Roman" w:hAnsi="Times New Roman" w:cs="Times New Roman"/>
          <w:noProof/>
          <w:sz w:val="28"/>
          <w:szCs w:val="28"/>
        </w:rPr>
        <w:br/>
        <w:t>версии ЭБС IPRbooks.</w:t>
      </w:r>
      <w:r w:rsidRPr="00D35DF9">
        <w:rPr>
          <w:rFonts w:ascii="Times New Roman" w:hAnsi="Times New Roman" w:cs="Times New Roman"/>
          <w:noProof/>
          <w:sz w:val="28"/>
          <w:szCs w:val="28"/>
        </w:rPr>
        <w:tab/>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Справочник конструктора РЭА : Общие принципы конструирования / Под ред. Р.Г.Варламова. – М.:Сов.радио, 1980. – 480 с.,ил.</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Технология изготовления медицинской техники: учебно пособие / Н.С.Коваль, В.А. Лебедев, И.Л.Вяликов [и др.]; Донской государственный технический университет. – Ростов-на-Дону: ДГТУ, 2021. – 241 с.</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D35DF9">
        <w:rPr>
          <w:rFonts w:ascii="Times New Roman" w:hAnsi="Times New Roman" w:cs="Times New Roman"/>
          <w:noProof/>
          <w:sz w:val="28"/>
          <w:szCs w:val="28"/>
        </w:rPr>
        <w:t>Щепетов, А.Г. Основы проектирования приборов и систем: учеб. для вузов /А.Г. Щепетов. - М.: ACADEMIA, 2011. - 367 с. - (Высшее профессиональное образование. Бакалавриат). - Рек. ГОУ.</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Конструирование приборов: В 2 кн. Кн.2 / Под ред. В.Краузе; Пер. с нем. В.Н. Пальчнова; Под редакцией О.Ф. Тищенко. – М.: Машиностроение, 1987. – 376 с.: ил</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lastRenderedPageBreak/>
        <w:t>Авилова Н.В., Иванов Ю.Н., Морозов В.М., Литвин A.B. Конструирование электронной аппаратуры: учеб. пособие - Ростов н/Д: Издательский центр ДГТУ, 2008. - 116 с.</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Безжон В.И. Технологичность конструкций машин: учеб. пособие /</w:t>
      </w:r>
      <w:r w:rsidRPr="00CB2F39">
        <w:rPr>
          <w:rFonts w:ascii="Times New Roman" w:hAnsi="Times New Roman" w:cs="Times New Roman"/>
          <w:noProof/>
          <w:sz w:val="28"/>
          <w:szCs w:val="28"/>
        </w:rPr>
        <w:br/>
        <w:t>В.И. Безжон. – Ростов н/Д: Издательский центр ДГТУ, 2000.</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Амиров Ю.Д. Технологичность конструкции изделия./ П.Н.Волков М.:Машиностроение, 1990. – 768с.</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Технологичность конструкции изделий машиностроения: учеб. пособие. / А.П. Бабичев, В.И. Безжон, М.Е. Попов и др. – Ростов н/Д: Издательский центр ДГТУ, 2014. – 124 с.</w:t>
      </w:r>
    </w:p>
    <w:p w:rsidR="0045179F" w:rsidRPr="00CB2F39" w:rsidRDefault="0045179F" w:rsidP="00D35DF9">
      <w:pPr>
        <w:pStyle w:val="ad"/>
        <w:numPr>
          <w:ilvl w:val="0"/>
          <w:numId w:val="2"/>
        </w:numPr>
        <w:ind w:left="0" w:firstLine="360"/>
        <w:jc w:val="both"/>
        <w:rPr>
          <w:rFonts w:ascii="Times New Roman" w:hAnsi="Times New Roman" w:cs="Times New Roman"/>
          <w:noProof/>
          <w:sz w:val="28"/>
          <w:szCs w:val="28"/>
        </w:rPr>
      </w:pPr>
      <w:r w:rsidRPr="00CB2F39">
        <w:rPr>
          <w:rFonts w:ascii="Times New Roman" w:hAnsi="Times New Roman" w:cs="Times New Roman"/>
          <w:noProof/>
          <w:sz w:val="28"/>
          <w:szCs w:val="28"/>
        </w:rPr>
        <w:t>Гормаков А.Н. Конструирование  и технология электронных устройств приборов. печатные платы [Текст]: учебное пособие /Воронина Н.А. Томск: Изд-во ТПУ, 2006. – 164 с.</w:t>
      </w:r>
    </w:p>
    <w:p w:rsidR="0045179F" w:rsidRPr="00724696" w:rsidRDefault="0045179F" w:rsidP="00170E74">
      <w:pPr>
        <w:jc w:val="both"/>
        <w:rPr>
          <w:rFonts w:ascii="Times New Roman" w:hAnsi="Times New Roman" w:cs="Times New Roman"/>
          <w:noProof/>
          <w:sz w:val="28"/>
          <w:szCs w:val="28"/>
        </w:rPr>
      </w:pPr>
    </w:p>
    <w:sectPr w:rsidR="0045179F" w:rsidRPr="00724696" w:rsidSect="00422FAB">
      <w:pgSz w:w="11906" w:h="16838"/>
      <w:pgMar w:top="1134" w:right="850"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D48BC" w:rsidRDefault="00DD48BC" w:rsidP="00001B22">
      <w:pPr>
        <w:spacing w:after="0" w:line="240" w:lineRule="auto"/>
      </w:pPr>
      <w:r>
        <w:separator/>
      </w:r>
    </w:p>
  </w:endnote>
  <w:endnote w:type="continuationSeparator" w:id="1">
    <w:p w:rsidR="00DD48BC" w:rsidRDefault="00DD48BC" w:rsidP="00001B2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MT">
    <w:altName w:val="Times New Roman"/>
    <w:panose1 w:val="00000000000000000000"/>
    <w:charset w:val="00"/>
    <w:family w:val="roman"/>
    <w:notTrueType/>
    <w:pitch w:val="default"/>
    <w:sig w:usb0="00000003" w:usb1="00000000" w:usb2="00000000" w:usb3="00000000" w:csb0="00000001" w:csb1="00000000"/>
  </w:font>
  <w:font w:name="Microsoft Sans Serif">
    <w:panose1 w:val="020B0604020202020204"/>
    <w:charset w:val="CC"/>
    <w:family w:val="swiss"/>
    <w:pitch w:val="variable"/>
    <w:sig w:usb0="E5002EFF" w:usb1="C000605B" w:usb2="00000029" w:usb3="00000000" w:csb0="000101FF" w:csb1="00000000"/>
  </w:font>
  <w:font w:name="TimesNewRoman">
    <w:altName w:val="Times New Roman"/>
    <w:panose1 w:val="00000000000000000000"/>
    <w:charset w:val="00"/>
    <w:family w:val="roman"/>
    <w:notTrueType/>
    <w:pitch w:val="default"/>
    <w:sig w:usb0="00000000" w:usb1="00000000" w:usb2="00000000" w:usb3="00000000" w:csb0="00000000" w:csb1="00000000"/>
  </w:font>
  <w:font w:name="TimesNewRoman+1">
    <w:altName w:val="Times New Roman"/>
    <w:panose1 w:val="00000000000000000000"/>
    <w:charset w:val="00"/>
    <w:family w:val="roman"/>
    <w:notTrueType/>
    <w:pitch w:val="default"/>
    <w:sig w:usb0="00000003" w:usb1="00000000"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 w:name="TimesNewRomanPS-BoldMT">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245B" w:rsidRDefault="00120032">
    <w:pPr>
      <w:pStyle w:val="a5"/>
      <w:jc w:val="center"/>
    </w:pPr>
    <w:fldSimple w:instr=" PAGE   \* MERGEFORMAT ">
      <w:r w:rsidR="00A454C2">
        <w:rPr>
          <w:noProof/>
        </w:rPr>
        <w:t>4</w:t>
      </w:r>
    </w:fldSimple>
  </w:p>
  <w:p w:rsidR="009D245B" w:rsidRDefault="009D245B">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D48BC" w:rsidRDefault="00DD48BC" w:rsidP="00001B22">
      <w:pPr>
        <w:spacing w:after="0" w:line="240" w:lineRule="auto"/>
      </w:pPr>
      <w:r>
        <w:separator/>
      </w:r>
    </w:p>
  </w:footnote>
  <w:footnote w:type="continuationSeparator" w:id="1">
    <w:p w:rsidR="00DD48BC" w:rsidRDefault="00DD48BC" w:rsidP="00001B2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D245B" w:rsidRDefault="009D245B">
    <w:pPr>
      <w:pStyle w:val="aa"/>
    </w:pPr>
  </w:p>
  <w:p w:rsidR="009D245B" w:rsidRDefault="009D245B">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607EE6"/>
    <w:multiLevelType w:val="hybridMultilevel"/>
    <w:tmpl w:val="0994C09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nsid w:val="0CFF3A55"/>
    <w:multiLevelType w:val="hybridMultilevel"/>
    <w:tmpl w:val="389AE8FC"/>
    <w:lvl w:ilvl="0" w:tplc="0419000F">
      <w:start w:val="1"/>
      <w:numFmt w:val="decimal"/>
      <w:lvlText w:val="%1."/>
      <w:lvlJc w:val="left"/>
      <w:pPr>
        <w:ind w:left="776" w:hanging="360"/>
      </w:pPr>
    </w:lvl>
    <w:lvl w:ilvl="1" w:tplc="04190019">
      <w:start w:val="1"/>
      <w:numFmt w:val="lowerLetter"/>
      <w:lvlText w:val="%2."/>
      <w:lvlJc w:val="left"/>
      <w:pPr>
        <w:ind w:left="1496" w:hanging="360"/>
      </w:pPr>
    </w:lvl>
    <w:lvl w:ilvl="2" w:tplc="0419001B">
      <w:start w:val="1"/>
      <w:numFmt w:val="lowerRoman"/>
      <w:lvlText w:val="%3."/>
      <w:lvlJc w:val="right"/>
      <w:pPr>
        <w:ind w:left="2216" w:hanging="180"/>
      </w:pPr>
    </w:lvl>
    <w:lvl w:ilvl="3" w:tplc="0419000F">
      <w:start w:val="1"/>
      <w:numFmt w:val="decimal"/>
      <w:lvlText w:val="%4."/>
      <w:lvlJc w:val="left"/>
      <w:pPr>
        <w:ind w:left="2936" w:hanging="360"/>
      </w:pPr>
    </w:lvl>
    <w:lvl w:ilvl="4" w:tplc="04190019">
      <w:start w:val="1"/>
      <w:numFmt w:val="lowerLetter"/>
      <w:lvlText w:val="%5."/>
      <w:lvlJc w:val="left"/>
      <w:pPr>
        <w:ind w:left="3656" w:hanging="360"/>
      </w:pPr>
    </w:lvl>
    <w:lvl w:ilvl="5" w:tplc="0419001B">
      <w:start w:val="1"/>
      <w:numFmt w:val="lowerRoman"/>
      <w:lvlText w:val="%6."/>
      <w:lvlJc w:val="right"/>
      <w:pPr>
        <w:ind w:left="4376" w:hanging="180"/>
      </w:pPr>
    </w:lvl>
    <w:lvl w:ilvl="6" w:tplc="0419000F">
      <w:start w:val="1"/>
      <w:numFmt w:val="decimal"/>
      <w:lvlText w:val="%7."/>
      <w:lvlJc w:val="left"/>
      <w:pPr>
        <w:ind w:left="5096" w:hanging="360"/>
      </w:pPr>
    </w:lvl>
    <w:lvl w:ilvl="7" w:tplc="04190019">
      <w:start w:val="1"/>
      <w:numFmt w:val="lowerLetter"/>
      <w:lvlText w:val="%8."/>
      <w:lvlJc w:val="left"/>
      <w:pPr>
        <w:ind w:left="5816" w:hanging="360"/>
      </w:pPr>
    </w:lvl>
    <w:lvl w:ilvl="8" w:tplc="0419001B">
      <w:start w:val="1"/>
      <w:numFmt w:val="lowerRoman"/>
      <w:lvlText w:val="%9."/>
      <w:lvlJc w:val="right"/>
      <w:pPr>
        <w:ind w:left="6536" w:hanging="180"/>
      </w:pPr>
    </w:lvl>
  </w:abstractNum>
  <w:abstractNum w:abstractNumId="2">
    <w:nsid w:val="4BC6227B"/>
    <w:multiLevelType w:val="multilevel"/>
    <w:tmpl w:val="98544712"/>
    <w:lvl w:ilvl="0">
      <w:start w:val="1"/>
      <w:numFmt w:val="decimal"/>
      <w:lvlText w:val="%1)"/>
      <w:lvlJc w:val="left"/>
      <w:rPr>
        <w:rFonts w:ascii="Times New Roman" w:eastAsia="Times New Roman" w:hAnsi="Times New Roman"/>
        <w:b w:val="0"/>
        <w:bCs w:val="0"/>
        <w:i w:val="0"/>
        <w:iCs w:val="0"/>
        <w:smallCaps w:val="0"/>
        <w:strike w:val="0"/>
        <w:color w:val="000000"/>
        <w:spacing w:val="0"/>
        <w:w w:val="100"/>
        <w:position w:val="0"/>
        <w:sz w:val="28"/>
        <w:szCs w:val="28"/>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53B57D8B"/>
    <w:multiLevelType w:val="hybridMultilevel"/>
    <w:tmpl w:val="0994C09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6F2370A1"/>
    <w:multiLevelType w:val="hybridMultilevel"/>
    <w:tmpl w:val="0994C09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
  </w:num>
  <w:num w:numId="2">
    <w:abstractNumId w:val="0"/>
  </w:num>
  <w:num w:numId="3">
    <w:abstractNumId w:val="4"/>
  </w:num>
  <w:num w:numId="4">
    <w:abstractNumId w:val="3"/>
  </w:num>
  <w:num w:numId="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SystemFonts/>
  <w:doNotTrackMoves/>
  <w:defaultTabStop w:val="708"/>
  <w:doNotHyphenateCaps/>
  <w:characterSpacingControl w:val="doNotCompress"/>
  <w:doNotValidateAgainstSchema/>
  <w:doNotDemarcateInvalidXml/>
  <w:footnotePr>
    <w:footnote w:id="0"/>
    <w:footnote w:id="1"/>
  </w:footnotePr>
  <w:endnotePr>
    <w:endnote w:id="0"/>
    <w:endnote w:id="1"/>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E7996"/>
    <w:rsid w:val="000003CE"/>
    <w:rsid w:val="000008FF"/>
    <w:rsid w:val="000012BD"/>
    <w:rsid w:val="00001317"/>
    <w:rsid w:val="00001428"/>
    <w:rsid w:val="000017BB"/>
    <w:rsid w:val="000018DA"/>
    <w:rsid w:val="00001B22"/>
    <w:rsid w:val="000028E6"/>
    <w:rsid w:val="00002FCD"/>
    <w:rsid w:val="00003958"/>
    <w:rsid w:val="00004307"/>
    <w:rsid w:val="00004FB2"/>
    <w:rsid w:val="000060EC"/>
    <w:rsid w:val="000063AB"/>
    <w:rsid w:val="00007F16"/>
    <w:rsid w:val="00010574"/>
    <w:rsid w:val="0001171F"/>
    <w:rsid w:val="00011722"/>
    <w:rsid w:val="00011B35"/>
    <w:rsid w:val="00011F89"/>
    <w:rsid w:val="00016685"/>
    <w:rsid w:val="00016883"/>
    <w:rsid w:val="00016A96"/>
    <w:rsid w:val="000174B3"/>
    <w:rsid w:val="0002076D"/>
    <w:rsid w:val="0002282F"/>
    <w:rsid w:val="00022C16"/>
    <w:rsid w:val="000238AE"/>
    <w:rsid w:val="00023BF9"/>
    <w:rsid w:val="000241CD"/>
    <w:rsid w:val="000245CA"/>
    <w:rsid w:val="0002496A"/>
    <w:rsid w:val="00024A0B"/>
    <w:rsid w:val="00024EDF"/>
    <w:rsid w:val="000305D6"/>
    <w:rsid w:val="000309EC"/>
    <w:rsid w:val="00030C9F"/>
    <w:rsid w:val="00030EA8"/>
    <w:rsid w:val="00030FD3"/>
    <w:rsid w:val="0003119A"/>
    <w:rsid w:val="000318BB"/>
    <w:rsid w:val="000330FA"/>
    <w:rsid w:val="000335DC"/>
    <w:rsid w:val="00033E73"/>
    <w:rsid w:val="00034A99"/>
    <w:rsid w:val="00034E1A"/>
    <w:rsid w:val="00036DB5"/>
    <w:rsid w:val="00037F7B"/>
    <w:rsid w:val="000400A5"/>
    <w:rsid w:val="00040189"/>
    <w:rsid w:val="000404AB"/>
    <w:rsid w:val="000411B9"/>
    <w:rsid w:val="00041528"/>
    <w:rsid w:val="000424C4"/>
    <w:rsid w:val="0004283E"/>
    <w:rsid w:val="000438D4"/>
    <w:rsid w:val="00043F8A"/>
    <w:rsid w:val="000444EE"/>
    <w:rsid w:val="00044E83"/>
    <w:rsid w:val="00045D12"/>
    <w:rsid w:val="00046B48"/>
    <w:rsid w:val="00050239"/>
    <w:rsid w:val="00050BC0"/>
    <w:rsid w:val="00050D48"/>
    <w:rsid w:val="00051595"/>
    <w:rsid w:val="000518D1"/>
    <w:rsid w:val="00051CA8"/>
    <w:rsid w:val="00051FA7"/>
    <w:rsid w:val="000521E7"/>
    <w:rsid w:val="000528DA"/>
    <w:rsid w:val="00052C3F"/>
    <w:rsid w:val="0005472E"/>
    <w:rsid w:val="000560AC"/>
    <w:rsid w:val="0005712C"/>
    <w:rsid w:val="000610BA"/>
    <w:rsid w:val="0006118F"/>
    <w:rsid w:val="0006124E"/>
    <w:rsid w:val="0006504F"/>
    <w:rsid w:val="000656D7"/>
    <w:rsid w:val="00065B2C"/>
    <w:rsid w:val="00065F2F"/>
    <w:rsid w:val="0006693E"/>
    <w:rsid w:val="00067183"/>
    <w:rsid w:val="00067AA8"/>
    <w:rsid w:val="00070D1E"/>
    <w:rsid w:val="00070E80"/>
    <w:rsid w:val="00072781"/>
    <w:rsid w:val="00072946"/>
    <w:rsid w:val="00073698"/>
    <w:rsid w:val="00073BCA"/>
    <w:rsid w:val="00075D20"/>
    <w:rsid w:val="00075FCA"/>
    <w:rsid w:val="00076718"/>
    <w:rsid w:val="000771E6"/>
    <w:rsid w:val="0007783F"/>
    <w:rsid w:val="00077D84"/>
    <w:rsid w:val="00080A87"/>
    <w:rsid w:val="00081445"/>
    <w:rsid w:val="0008214A"/>
    <w:rsid w:val="000823F7"/>
    <w:rsid w:val="000829FF"/>
    <w:rsid w:val="0008314C"/>
    <w:rsid w:val="00083DBB"/>
    <w:rsid w:val="000861D3"/>
    <w:rsid w:val="00086536"/>
    <w:rsid w:val="00090A58"/>
    <w:rsid w:val="00091F5D"/>
    <w:rsid w:val="000938D2"/>
    <w:rsid w:val="00094112"/>
    <w:rsid w:val="00094A8A"/>
    <w:rsid w:val="0009510A"/>
    <w:rsid w:val="000952E2"/>
    <w:rsid w:val="000954A4"/>
    <w:rsid w:val="000967C5"/>
    <w:rsid w:val="000A002A"/>
    <w:rsid w:val="000A1263"/>
    <w:rsid w:val="000A19FA"/>
    <w:rsid w:val="000A32C6"/>
    <w:rsid w:val="000A392F"/>
    <w:rsid w:val="000A55A0"/>
    <w:rsid w:val="000A562F"/>
    <w:rsid w:val="000A588A"/>
    <w:rsid w:val="000A58C5"/>
    <w:rsid w:val="000A58DB"/>
    <w:rsid w:val="000A5D19"/>
    <w:rsid w:val="000A60A3"/>
    <w:rsid w:val="000A7157"/>
    <w:rsid w:val="000A7684"/>
    <w:rsid w:val="000B075C"/>
    <w:rsid w:val="000B1446"/>
    <w:rsid w:val="000B2D7C"/>
    <w:rsid w:val="000B2F51"/>
    <w:rsid w:val="000B3294"/>
    <w:rsid w:val="000B3461"/>
    <w:rsid w:val="000B34F3"/>
    <w:rsid w:val="000B387C"/>
    <w:rsid w:val="000B4669"/>
    <w:rsid w:val="000B49AF"/>
    <w:rsid w:val="000B6206"/>
    <w:rsid w:val="000B65A6"/>
    <w:rsid w:val="000B70AC"/>
    <w:rsid w:val="000B779E"/>
    <w:rsid w:val="000C1089"/>
    <w:rsid w:val="000C3726"/>
    <w:rsid w:val="000C3950"/>
    <w:rsid w:val="000C3A14"/>
    <w:rsid w:val="000C42F1"/>
    <w:rsid w:val="000C4B86"/>
    <w:rsid w:val="000C5D45"/>
    <w:rsid w:val="000C7269"/>
    <w:rsid w:val="000D0FC8"/>
    <w:rsid w:val="000D1365"/>
    <w:rsid w:val="000D165B"/>
    <w:rsid w:val="000D1833"/>
    <w:rsid w:val="000D1C07"/>
    <w:rsid w:val="000D25D9"/>
    <w:rsid w:val="000D26A4"/>
    <w:rsid w:val="000D394D"/>
    <w:rsid w:val="000D4AE3"/>
    <w:rsid w:val="000D5AF3"/>
    <w:rsid w:val="000D5B37"/>
    <w:rsid w:val="000D6476"/>
    <w:rsid w:val="000D675D"/>
    <w:rsid w:val="000E08E0"/>
    <w:rsid w:val="000E17CB"/>
    <w:rsid w:val="000E1D8A"/>
    <w:rsid w:val="000E2571"/>
    <w:rsid w:val="000E30D6"/>
    <w:rsid w:val="000E4959"/>
    <w:rsid w:val="000E4ACA"/>
    <w:rsid w:val="000E5612"/>
    <w:rsid w:val="000E6BA2"/>
    <w:rsid w:val="000E6EF5"/>
    <w:rsid w:val="000E78BE"/>
    <w:rsid w:val="000E7F76"/>
    <w:rsid w:val="000F1555"/>
    <w:rsid w:val="000F1769"/>
    <w:rsid w:val="000F1A25"/>
    <w:rsid w:val="000F22B2"/>
    <w:rsid w:val="000F3296"/>
    <w:rsid w:val="000F34D6"/>
    <w:rsid w:val="000F3578"/>
    <w:rsid w:val="000F4CB3"/>
    <w:rsid w:val="000F50D6"/>
    <w:rsid w:val="000F6FE6"/>
    <w:rsid w:val="0010090A"/>
    <w:rsid w:val="00100F91"/>
    <w:rsid w:val="00101B5F"/>
    <w:rsid w:val="001030C2"/>
    <w:rsid w:val="0010374D"/>
    <w:rsid w:val="00103E29"/>
    <w:rsid w:val="001042CB"/>
    <w:rsid w:val="0010435A"/>
    <w:rsid w:val="00104821"/>
    <w:rsid w:val="001052C0"/>
    <w:rsid w:val="00105332"/>
    <w:rsid w:val="00105D73"/>
    <w:rsid w:val="00105F74"/>
    <w:rsid w:val="001065E4"/>
    <w:rsid w:val="00106F9B"/>
    <w:rsid w:val="00107227"/>
    <w:rsid w:val="0011029C"/>
    <w:rsid w:val="0011038D"/>
    <w:rsid w:val="00110640"/>
    <w:rsid w:val="00110F6B"/>
    <w:rsid w:val="00111AC2"/>
    <w:rsid w:val="0011213B"/>
    <w:rsid w:val="00112908"/>
    <w:rsid w:val="001138AE"/>
    <w:rsid w:val="00114C1D"/>
    <w:rsid w:val="00114FE4"/>
    <w:rsid w:val="001161B6"/>
    <w:rsid w:val="00117419"/>
    <w:rsid w:val="00120032"/>
    <w:rsid w:val="001206E9"/>
    <w:rsid w:val="00122748"/>
    <w:rsid w:val="00122FD1"/>
    <w:rsid w:val="00123E3F"/>
    <w:rsid w:val="00123EF1"/>
    <w:rsid w:val="0012503B"/>
    <w:rsid w:val="001253CB"/>
    <w:rsid w:val="001254DD"/>
    <w:rsid w:val="00125D05"/>
    <w:rsid w:val="00125E33"/>
    <w:rsid w:val="00127C60"/>
    <w:rsid w:val="00130AD5"/>
    <w:rsid w:val="00130EA9"/>
    <w:rsid w:val="00132451"/>
    <w:rsid w:val="00133064"/>
    <w:rsid w:val="00133C4E"/>
    <w:rsid w:val="00133D5F"/>
    <w:rsid w:val="00134B8E"/>
    <w:rsid w:val="00136E6B"/>
    <w:rsid w:val="00137506"/>
    <w:rsid w:val="00137BC0"/>
    <w:rsid w:val="00141B27"/>
    <w:rsid w:val="001425A8"/>
    <w:rsid w:val="00142693"/>
    <w:rsid w:val="00143A4E"/>
    <w:rsid w:val="001449B8"/>
    <w:rsid w:val="00144EE8"/>
    <w:rsid w:val="0014512C"/>
    <w:rsid w:val="00145770"/>
    <w:rsid w:val="00146DAC"/>
    <w:rsid w:val="0014762D"/>
    <w:rsid w:val="00147A4A"/>
    <w:rsid w:val="00147ACF"/>
    <w:rsid w:val="001505A7"/>
    <w:rsid w:val="00150648"/>
    <w:rsid w:val="00152D9A"/>
    <w:rsid w:val="001532B7"/>
    <w:rsid w:val="001534AD"/>
    <w:rsid w:val="001543EB"/>
    <w:rsid w:val="00154435"/>
    <w:rsid w:val="00155380"/>
    <w:rsid w:val="0015628A"/>
    <w:rsid w:val="0015685C"/>
    <w:rsid w:val="00157744"/>
    <w:rsid w:val="001609EE"/>
    <w:rsid w:val="00160D5B"/>
    <w:rsid w:val="0016179F"/>
    <w:rsid w:val="00161E03"/>
    <w:rsid w:val="00162A3D"/>
    <w:rsid w:val="001634A1"/>
    <w:rsid w:val="001635AC"/>
    <w:rsid w:val="001638BD"/>
    <w:rsid w:val="00163AE0"/>
    <w:rsid w:val="00165330"/>
    <w:rsid w:val="00167185"/>
    <w:rsid w:val="00170884"/>
    <w:rsid w:val="00170D98"/>
    <w:rsid w:val="00170E74"/>
    <w:rsid w:val="00171D2D"/>
    <w:rsid w:val="00172031"/>
    <w:rsid w:val="0017259D"/>
    <w:rsid w:val="0017269D"/>
    <w:rsid w:val="0017294F"/>
    <w:rsid w:val="00172FAE"/>
    <w:rsid w:val="001734BF"/>
    <w:rsid w:val="00173B5B"/>
    <w:rsid w:val="00174CB8"/>
    <w:rsid w:val="001756FC"/>
    <w:rsid w:val="00175968"/>
    <w:rsid w:val="001778DC"/>
    <w:rsid w:val="001801E2"/>
    <w:rsid w:val="00181883"/>
    <w:rsid w:val="00181C26"/>
    <w:rsid w:val="001828F2"/>
    <w:rsid w:val="00183AAE"/>
    <w:rsid w:val="001842A9"/>
    <w:rsid w:val="001842D2"/>
    <w:rsid w:val="001846FA"/>
    <w:rsid w:val="001851D8"/>
    <w:rsid w:val="00187D2D"/>
    <w:rsid w:val="00187FD0"/>
    <w:rsid w:val="00190CB0"/>
    <w:rsid w:val="00191311"/>
    <w:rsid w:val="0019263E"/>
    <w:rsid w:val="00193507"/>
    <w:rsid w:val="001937B4"/>
    <w:rsid w:val="00193AB7"/>
    <w:rsid w:val="001959FA"/>
    <w:rsid w:val="00197070"/>
    <w:rsid w:val="0019781C"/>
    <w:rsid w:val="001A1556"/>
    <w:rsid w:val="001A1A2B"/>
    <w:rsid w:val="001A217E"/>
    <w:rsid w:val="001A254A"/>
    <w:rsid w:val="001A2FBB"/>
    <w:rsid w:val="001A3971"/>
    <w:rsid w:val="001A3F4C"/>
    <w:rsid w:val="001A608D"/>
    <w:rsid w:val="001A6279"/>
    <w:rsid w:val="001A659C"/>
    <w:rsid w:val="001A702B"/>
    <w:rsid w:val="001B183D"/>
    <w:rsid w:val="001B18D0"/>
    <w:rsid w:val="001B1C79"/>
    <w:rsid w:val="001B2B4B"/>
    <w:rsid w:val="001B2FF0"/>
    <w:rsid w:val="001B3890"/>
    <w:rsid w:val="001B463C"/>
    <w:rsid w:val="001B52A2"/>
    <w:rsid w:val="001B6157"/>
    <w:rsid w:val="001B665C"/>
    <w:rsid w:val="001B6F69"/>
    <w:rsid w:val="001B7202"/>
    <w:rsid w:val="001C08CA"/>
    <w:rsid w:val="001C10EA"/>
    <w:rsid w:val="001C28A6"/>
    <w:rsid w:val="001C3958"/>
    <w:rsid w:val="001C4145"/>
    <w:rsid w:val="001C4EAE"/>
    <w:rsid w:val="001C5E91"/>
    <w:rsid w:val="001C6498"/>
    <w:rsid w:val="001C6B4E"/>
    <w:rsid w:val="001C6B79"/>
    <w:rsid w:val="001C787F"/>
    <w:rsid w:val="001D1953"/>
    <w:rsid w:val="001D238C"/>
    <w:rsid w:val="001D274B"/>
    <w:rsid w:val="001D27D7"/>
    <w:rsid w:val="001D2ACA"/>
    <w:rsid w:val="001D3FD8"/>
    <w:rsid w:val="001D5530"/>
    <w:rsid w:val="001D60EB"/>
    <w:rsid w:val="001D61C8"/>
    <w:rsid w:val="001D6491"/>
    <w:rsid w:val="001D69D6"/>
    <w:rsid w:val="001D7D92"/>
    <w:rsid w:val="001E1B90"/>
    <w:rsid w:val="001E2A8B"/>
    <w:rsid w:val="001E4828"/>
    <w:rsid w:val="001E60F0"/>
    <w:rsid w:val="001E63C8"/>
    <w:rsid w:val="001E6C92"/>
    <w:rsid w:val="001E782F"/>
    <w:rsid w:val="001F0037"/>
    <w:rsid w:val="001F0614"/>
    <w:rsid w:val="001F2142"/>
    <w:rsid w:val="001F233C"/>
    <w:rsid w:val="001F249E"/>
    <w:rsid w:val="001F3044"/>
    <w:rsid w:val="001F4B3D"/>
    <w:rsid w:val="001F5589"/>
    <w:rsid w:val="001F70BD"/>
    <w:rsid w:val="00200462"/>
    <w:rsid w:val="002004C2"/>
    <w:rsid w:val="00200B8A"/>
    <w:rsid w:val="002019C2"/>
    <w:rsid w:val="0020231E"/>
    <w:rsid w:val="002024D9"/>
    <w:rsid w:val="0020318C"/>
    <w:rsid w:val="0020500B"/>
    <w:rsid w:val="0020510C"/>
    <w:rsid w:val="0020631E"/>
    <w:rsid w:val="0020782C"/>
    <w:rsid w:val="002111CE"/>
    <w:rsid w:val="0021125E"/>
    <w:rsid w:val="00211E8E"/>
    <w:rsid w:val="0021441A"/>
    <w:rsid w:val="00215F03"/>
    <w:rsid w:val="00216AD7"/>
    <w:rsid w:val="002170AD"/>
    <w:rsid w:val="002179D8"/>
    <w:rsid w:val="00217E92"/>
    <w:rsid w:val="00220671"/>
    <w:rsid w:val="0022194B"/>
    <w:rsid w:val="00222A95"/>
    <w:rsid w:val="00223996"/>
    <w:rsid w:val="00223BB0"/>
    <w:rsid w:val="0022535A"/>
    <w:rsid w:val="00225E72"/>
    <w:rsid w:val="0022611F"/>
    <w:rsid w:val="00226603"/>
    <w:rsid w:val="00227AB7"/>
    <w:rsid w:val="00227FA2"/>
    <w:rsid w:val="00230374"/>
    <w:rsid w:val="00230CE7"/>
    <w:rsid w:val="00230F1F"/>
    <w:rsid w:val="00231820"/>
    <w:rsid w:val="002324A9"/>
    <w:rsid w:val="00232817"/>
    <w:rsid w:val="0023303B"/>
    <w:rsid w:val="002335F1"/>
    <w:rsid w:val="00234E13"/>
    <w:rsid w:val="00235048"/>
    <w:rsid w:val="00235425"/>
    <w:rsid w:val="00235EA6"/>
    <w:rsid w:val="00236098"/>
    <w:rsid w:val="00236179"/>
    <w:rsid w:val="0023639B"/>
    <w:rsid w:val="00236971"/>
    <w:rsid w:val="002370F4"/>
    <w:rsid w:val="00241EC9"/>
    <w:rsid w:val="00241F25"/>
    <w:rsid w:val="00242676"/>
    <w:rsid w:val="0024430D"/>
    <w:rsid w:val="00244DA8"/>
    <w:rsid w:val="00245690"/>
    <w:rsid w:val="00246635"/>
    <w:rsid w:val="00246736"/>
    <w:rsid w:val="00247345"/>
    <w:rsid w:val="002473D5"/>
    <w:rsid w:val="0025057D"/>
    <w:rsid w:val="00251014"/>
    <w:rsid w:val="00252D30"/>
    <w:rsid w:val="002530ED"/>
    <w:rsid w:val="002535A1"/>
    <w:rsid w:val="00253A87"/>
    <w:rsid w:val="00253BD4"/>
    <w:rsid w:val="00254002"/>
    <w:rsid w:val="002545FA"/>
    <w:rsid w:val="0025536F"/>
    <w:rsid w:val="00255696"/>
    <w:rsid w:val="00256C0D"/>
    <w:rsid w:val="00257013"/>
    <w:rsid w:val="00257187"/>
    <w:rsid w:val="00257202"/>
    <w:rsid w:val="00257CBE"/>
    <w:rsid w:val="00257DF3"/>
    <w:rsid w:val="00257E88"/>
    <w:rsid w:val="002615BB"/>
    <w:rsid w:val="00261B78"/>
    <w:rsid w:val="00262F05"/>
    <w:rsid w:val="002633CF"/>
    <w:rsid w:val="00263788"/>
    <w:rsid w:val="002658B5"/>
    <w:rsid w:val="00267E97"/>
    <w:rsid w:val="00267F0A"/>
    <w:rsid w:val="002700F4"/>
    <w:rsid w:val="00270248"/>
    <w:rsid w:val="00270297"/>
    <w:rsid w:val="002709B5"/>
    <w:rsid w:val="00271E34"/>
    <w:rsid w:val="00272620"/>
    <w:rsid w:val="00273443"/>
    <w:rsid w:val="002742F4"/>
    <w:rsid w:val="00274A6A"/>
    <w:rsid w:val="00276E05"/>
    <w:rsid w:val="002770D4"/>
    <w:rsid w:val="00277DAA"/>
    <w:rsid w:val="002801B1"/>
    <w:rsid w:val="00280806"/>
    <w:rsid w:val="002814AB"/>
    <w:rsid w:val="002817D1"/>
    <w:rsid w:val="00283E1E"/>
    <w:rsid w:val="00283FD1"/>
    <w:rsid w:val="002853FC"/>
    <w:rsid w:val="002861F8"/>
    <w:rsid w:val="00286355"/>
    <w:rsid w:val="00286C1B"/>
    <w:rsid w:val="00287335"/>
    <w:rsid w:val="00287E96"/>
    <w:rsid w:val="00290D56"/>
    <w:rsid w:val="0029125B"/>
    <w:rsid w:val="00291554"/>
    <w:rsid w:val="002934B9"/>
    <w:rsid w:val="0029376D"/>
    <w:rsid w:val="00296841"/>
    <w:rsid w:val="00297960"/>
    <w:rsid w:val="002A017E"/>
    <w:rsid w:val="002A04A3"/>
    <w:rsid w:val="002A067D"/>
    <w:rsid w:val="002A13CC"/>
    <w:rsid w:val="002A1CF1"/>
    <w:rsid w:val="002A2339"/>
    <w:rsid w:val="002A250F"/>
    <w:rsid w:val="002A2847"/>
    <w:rsid w:val="002A2DFB"/>
    <w:rsid w:val="002A3E71"/>
    <w:rsid w:val="002A4ACE"/>
    <w:rsid w:val="002A4BC8"/>
    <w:rsid w:val="002A6F7F"/>
    <w:rsid w:val="002A6FB8"/>
    <w:rsid w:val="002A7190"/>
    <w:rsid w:val="002A7B6B"/>
    <w:rsid w:val="002A7E73"/>
    <w:rsid w:val="002B1814"/>
    <w:rsid w:val="002B21F8"/>
    <w:rsid w:val="002B29FB"/>
    <w:rsid w:val="002B2A42"/>
    <w:rsid w:val="002B2B73"/>
    <w:rsid w:val="002B3647"/>
    <w:rsid w:val="002B3764"/>
    <w:rsid w:val="002B480B"/>
    <w:rsid w:val="002B5639"/>
    <w:rsid w:val="002B60C8"/>
    <w:rsid w:val="002C1642"/>
    <w:rsid w:val="002C1F11"/>
    <w:rsid w:val="002C2722"/>
    <w:rsid w:val="002C31BF"/>
    <w:rsid w:val="002C3265"/>
    <w:rsid w:val="002C3A11"/>
    <w:rsid w:val="002C3BE2"/>
    <w:rsid w:val="002C3C5E"/>
    <w:rsid w:val="002C3CD6"/>
    <w:rsid w:val="002C3F5D"/>
    <w:rsid w:val="002C54F1"/>
    <w:rsid w:val="002C5AB0"/>
    <w:rsid w:val="002C67F1"/>
    <w:rsid w:val="002C6B72"/>
    <w:rsid w:val="002D036D"/>
    <w:rsid w:val="002D1617"/>
    <w:rsid w:val="002D1D32"/>
    <w:rsid w:val="002D1E0A"/>
    <w:rsid w:val="002D2C4E"/>
    <w:rsid w:val="002D2D4F"/>
    <w:rsid w:val="002D2E08"/>
    <w:rsid w:val="002D2E69"/>
    <w:rsid w:val="002D45F9"/>
    <w:rsid w:val="002D4AC8"/>
    <w:rsid w:val="002D59FE"/>
    <w:rsid w:val="002D5BBC"/>
    <w:rsid w:val="002D63E8"/>
    <w:rsid w:val="002D74A8"/>
    <w:rsid w:val="002E0581"/>
    <w:rsid w:val="002E0C1C"/>
    <w:rsid w:val="002E1216"/>
    <w:rsid w:val="002E14BA"/>
    <w:rsid w:val="002E1C97"/>
    <w:rsid w:val="002E2201"/>
    <w:rsid w:val="002E4AD1"/>
    <w:rsid w:val="002E5EEF"/>
    <w:rsid w:val="002E6999"/>
    <w:rsid w:val="002E6FCD"/>
    <w:rsid w:val="002E7996"/>
    <w:rsid w:val="002E7C42"/>
    <w:rsid w:val="002F173C"/>
    <w:rsid w:val="002F17AE"/>
    <w:rsid w:val="002F1A0E"/>
    <w:rsid w:val="002F2450"/>
    <w:rsid w:val="002F4393"/>
    <w:rsid w:val="002F5913"/>
    <w:rsid w:val="002F5B92"/>
    <w:rsid w:val="002F5D21"/>
    <w:rsid w:val="002F64ED"/>
    <w:rsid w:val="002F77BC"/>
    <w:rsid w:val="002F7E61"/>
    <w:rsid w:val="002F7ED1"/>
    <w:rsid w:val="00301368"/>
    <w:rsid w:val="00302543"/>
    <w:rsid w:val="0030397C"/>
    <w:rsid w:val="00304134"/>
    <w:rsid w:val="00304A1B"/>
    <w:rsid w:val="00304FB4"/>
    <w:rsid w:val="003076E3"/>
    <w:rsid w:val="00307C14"/>
    <w:rsid w:val="00307D17"/>
    <w:rsid w:val="00311963"/>
    <w:rsid w:val="00312289"/>
    <w:rsid w:val="00314922"/>
    <w:rsid w:val="003158EC"/>
    <w:rsid w:val="0031615A"/>
    <w:rsid w:val="00320B46"/>
    <w:rsid w:val="00320EA3"/>
    <w:rsid w:val="003211B5"/>
    <w:rsid w:val="003219C6"/>
    <w:rsid w:val="003232BC"/>
    <w:rsid w:val="00323D32"/>
    <w:rsid w:val="00325510"/>
    <w:rsid w:val="00326308"/>
    <w:rsid w:val="0032736C"/>
    <w:rsid w:val="00327A23"/>
    <w:rsid w:val="00327FD7"/>
    <w:rsid w:val="00331373"/>
    <w:rsid w:val="0033168C"/>
    <w:rsid w:val="00332245"/>
    <w:rsid w:val="003337EC"/>
    <w:rsid w:val="0033486F"/>
    <w:rsid w:val="00334A38"/>
    <w:rsid w:val="003353D3"/>
    <w:rsid w:val="00335943"/>
    <w:rsid w:val="00335ADF"/>
    <w:rsid w:val="00335F93"/>
    <w:rsid w:val="003362BF"/>
    <w:rsid w:val="003364F3"/>
    <w:rsid w:val="00336928"/>
    <w:rsid w:val="0033724B"/>
    <w:rsid w:val="00341341"/>
    <w:rsid w:val="00341F62"/>
    <w:rsid w:val="00343712"/>
    <w:rsid w:val="003443E5"/>
    <w:rsid w:val="00344403"/>
    <w:rsid w:val="00344787"/>
    <w:rsid w:val="003447A4"/>
    <w:rsid w:val="00344D3A"/>
    <w:rsid w:val="00344DF5"/>
    <w:rsid w:val="00345822"/>
    <w:rsid w:val="0034661C"/>
    <w:rsid w:val="003466D6"/>
    <w:rsid w:val="00347D1F"/>
    <w:rsid w:val="0035030F"/>
    <w:rsid w:val="003504A8"/>
    <w:rsid w:val="00350AD7"/>
    <w:rsid w:val="00350DDD"/>
    <w:rsid w:val="00351A00"/>
    <w:rsid w:val="0035284C"/>
    <w:rsid w:val="003529AF"/>
    <w:rsid w:val="00353207"/>
    <w:rsid w:val="0035366A"/>
    <w:rsid w:val="003554B0"/>
    <w:rsid w:val="003555CC"/>
    <w:rsid w:val="00357153"/>
    <w:rsid w:val="00357D17"/>
    <w:rsid w:val="00357F15"/>
    <w:rsid w:val="00360B4C"/>
    <w:rsid w:val="00360CF0"/>
    <w:rsid w:val="003614A2"/>
    <w:rsid w:val="00361AAC"/>
    <w:rsid w:val="00361E10"/>
    <w:rsid w:val="003625FB"/>
    <w:rsid w:val="00362CAF"/>
    <w:rsid w:val="00363915"/>
    <w:rsid w:val="00364256"/>
    <w:rsid w:val="00364EFA"/>
    <w:rsid w:val="00366308"/>
    <w:rsid w:val="003666FC"/>
    <w:rsid w:val="00367517"/>
    <w:rsid w:val="00367C98"/>
    <w:rsid w:val="003732B2"/>
    <w:rsid w:val="00373A9C"/>
    <w:rsid w:val="00373E75"/>
    <w:rsid w:val="003742C4"/>
    <w:rsid w:val="00374B02"/>
    <w:rsid w:val="00374FFD"/>
    <w:rsid w:val="003761E0"/>
    <w:rsid w:val="0037648B"/>
    <w:rsid w:val="0037767B"/>
    <w:rsid w:val="0038046B"/>
    <w:rsid w:val="0038076A"/>
    <w:rsid w:val="003809E4"/>
    <w:rsid w:val="00381493"/>
    <w:rsid w:val="00381BBA"/>
    <w:rsid w:val="00381C54"/>
    <w:rsid w:val="00381F00"/>
    <w:rsid w:val="00383A9A"/>
    <w:rsid w:val="00384788"/>
    <w:rsid w:val="003847CA"/>
    <w:rsid w:val="00386886"/>
    <w:rsid w:val="0038727B"/>
    <w:rsid w:val="0039049C"/>
    <w:rsid w:val="003920B3"/>
    <w:rsid w:val="0039390B"/>
    <w:rsid w:val="00393CBB"/>
    <w:rsid w:val="00394217"/>
    <w:rsid w:val="003946C5"/>
    <w:rsid w:val="00396565"/>
    <w:rsid w:val="003974E2"/>
    <w:rsid w:val="00397EA2"/>
    <w:rsid w:val="003A0052"/>
    <w:rsid w:val="003A1A44"/>
    <w:rsid w:val="003A3C3D"/>
    <w:rsid w:val="003A42BB"/>
    <w:rsid w:val="003A46E1"/>
    <w:rsid w:val="003A48DB"/>
    <w:rsid w:val="003A58D4"/>
    <w:rsid w:val="003A5DB3"/>
    <w:rsid w:val="003A766F"/>
    <w:rsid w:val="003B09F3"/>
    <w:rsid w:val="003B0A11"/>
    <w:rsid w:val="003B463F"/>
    <w:rsid w:val="003B4E32"/>
    <w:rsid w:val="003B57F4"/>
    <w:rsid w:val="003C010F"/>
    <w:rsid w:val="003C018C"/>
    <w:rsid w:val="003C0FA9"/>
    <w:rsid w:val="003C1982"/>
    <w:rsid w:val="003C1B2D"/>
    <w:rsid w:val="003C2FC6"/>
    <w:rsid w:val="003C315D"/>
    <w:rsid w:val="003C3DFA"/>
    <w:rsid w:val="003C4196"/>
    <w:rsid w:val="003C47B9"/>
    <w:rsid w:val="003C5404"/>
    <w:rsid w:val="003C557A"/>
    <w:rsid w:val="003C601C"/>
    <w:rsid w:val="003C6C45"/>
    <w:rsid w:val="003C70A1"/>
    <w:rsid w:val="003C794D"/>
    <w:rsid w:val="003D0444"/>
    <w:rsid w:val="003D0BF1"/>
    <w:rsid w:val="003D0DDB"/>
    <w:rsid w:val="003D0E05"/>
    <w:rsid w:val="003D1350"/>
    <w:rsid w:val="003D146B"/>
    <w:rsid w:val="003D182F"/>
    <w:rsid w:val="003D1896"/>
    <w:rsid w:val="003D19A7"/>
    <w:rsid w:val="003D1FD5"/>
    <w:rsid w:val="003D269D"/>
    <w:rsid w:val="003D44E8"/>
    <w:rsid w:val="003D48C4"/>
    <w:rsid w:val="003D4EEE"/>
    <w:rsid w:val="003D53F4"/>
    <w:rsid w:val="003D5DA4"/>
    <w:rsid w:val="003D6340"/>
    <w:rsid w:val="003D67E6"/>
    <w:rsid w:val="003D7B0F"/>
    <w:rsid w:val="003E122A"/>
    <w:rsid w:val="003E1407"/>
    <w:rsid w:val="003E17C0"/>
    <w:rsid w:val="003E1B87"/>
    <w:rsid w:val="003E2F4A"/>
    <w:rsid w:val="003E3148"/>
    <w:rsid w:val="003E5A86"/>
    <w:rsid w:val="003E5D89"/>
    <w:rsid w:val="003E5DFE"/>
    <w:rsid w:val="003E63C5"/>
    <w:rsid w:val="003E646E"/>
    <w:rsid w:val="003E70C3"/>
    <w:rsid w:val="003E796B"/>
    <w:rsid w:val="003E7EE4"/>
    <w:rsid w:val="003F10F9"/>
    <w:rsid w:val="003F2570"/>
    <w:rsid w:val="003F3529"/>
    <w:rsid w:val="003F5013"/>
    <w:rsid w:val="003F50FF"/>
    <w:rsid w:val="003F5515"/>
    <w:rsid w:val="003F6034"/>
    <w:rsid w:val="003F6915"/>
    <w:rsid w:val="003F69F7"/>
    <w:rsid w:val="003F6B72"/>
    <w:rsid w:val="003F6E9A"/>
    <w:rsid w:val="00400537"/>
    <w:rsid w:val="0040090E"/>
    <w:rsid w:val="0040141D"/>
    <w:rsid w:val="00401712"/>
    <w:rsid w:val="0040229D"/>
    <w:rsid w:val="00403296"/>
    <w:rsid w:val="00403BBB"/>
    <w:rsid w:val="004059E7"/>
    <w:rsid w:val="00405C0D"/>
    <w:rsid w:val="00405E3C"/>
    <w:rsid w:val="00406ECE"/>
    <w:rsid w:val="00407033"/>
    <w:rsid w:val="0040707C"/>
    <w:rsid w:val="004076EA"/>
    <w:rsid w:val="00407940"/>
    <w:rsid w:val="0041063E"/>
    <w:rsid w:val="004110CE"/>
    <w:rsid w:val="004121AF"/>
    <w:rsid w:val="004127CD"/>
    <w:rsid w:val="00412EC0"/>
    <w:rsid w:val="0041308E"/>
    <w:rsid w:val="00413533"/>
    <w:rsid w:val="00414764"/>
    <w:rsid w:val="00414E34"/>
    <w:rsid w:val="00414E64"/>
    <w:rsid w:val="00415C7A"/>
    <w:rsid w:val="0041635D"/>
    <w:rsid w:val="00421B5D"/>
    <w:rsid w:val="0042204D"/>
    <w:rsid w:val="00422FAB"/>
    <w:rsid w:val="004239E7"/>
    <w:rsid w:val="004249C7"/>
    <w:rsid w:val="00425059"/>
    <w:rsid w:val="004263A1"/>
    <w:rsid w:val="004264A6"/>
    <w:rsid w:val="00426DB1"/>
    <w:rsid w:val="00426F67"/>
    <w:rsid w:val="00427559"/>
    <w:rsid w:val="0042779D"/>
    <w:rsid w:val="00427965"/>
    <w:rsid w:val="0043048B"/>
    <w:rsid w:val="00430BDA"/>
    <w:rsid w:val="004319B5"/>
    <w:rsid w:val="00432ABA"/>
    <w:rsid w:val="00432FC1"/>
    <w:rsid w:val="00433435"/>
    <w:rsid w:val="00433677"/>
    <w:rsid w:val="0043399C"/>
    <w:rsid w:val="00433DB4"/>
    <w:rsid w:val="004351BE"/>
    <w:rsid w:val="0043791C"/>
    <w:rsid w:val="004412B0"/>
    <w:rsid w:val="00441980"/>
    <w:rsid w:val="00442DBD"/>
    <w:rsid w:val="00443AFE"/>
    <w:rsid w:val="00443E31"/>
    <w:rsid w:val="00443F4E"/>
    <w:rsid w:val="00444637"/>
    <w:rsid w:val="004446DB"/>
    <w:rsid w:val="004449B1"/>
    <w:rsid w:val="00445DCA"/>
    <w:rsid w:val="004463E7"/>
    <w:rsid w:val="004468FA"/>
    <w:rsid w:val="004479B5"/>
    <w:rsid w:val="00447C81"/>
    <w:rsid w:val="004511C6"/>
    <w:rsid w:val="0045139D"/>
    <w:rsid w:val="0045179F"/>
    <w:rsid w:val="00452A13"/>
    <w:rsid w:val="00453719"/>
    <w:rsid w:val="00454443"/>
    <w:rsid w:val="004544F8"/>
    <w:rsid w:val="004556FD"/>
    <w:rsid w:val="0045575F"/>
    <w:rsid w:val="00455984"/>
    <w:rsid w:val="004559A1"/>
    <w:rsid w:val="0045640F"/>
    <w:rsid w:val="004576D6"/>
    <w:rsid w:val="004616EE"/>
    <w:rsid w:val="0046298B"/>
    <w:rsid w:val="00462D95"/>
    <w:rsid w:val="004636E5"/>
    <w:rsid w:val="004636FF"/>
    <w:rsid w:val="00463D3B"/>
    <w:rsid w:val="00463EA1"/>
    <w:rsid w:val="004641FD"/>
    <w:rsid w:val="0046463A"/>
    <w:rsid w:val="00467265"/>
    <w:rsid w:val="004675DD"/>
    <w:rsid w:val="00467932"/>
    <w:rsid w:val="00467A26"/>
    <w:rsid w:val="004707E9"/>
    <w:rsid w:val="004737E6"/>
    <w:rsid w:val="00474153"/>
    <w:rsid w:val="00477F64"/>
    <w:rsid w:val="00480DDE"/>
    <w:rsid w:val="004812F1"/>
    <w:rsid w:val="00481604"/>
    <w:rsid w:val="0048167A"/>
    <w:rsid w:val="004826FC"/>
    <w:rsid w:val="004828D0"/>
    <w:rsid w:val="00483BD7"/>
    <w:rsid w:val="00484255"/>
    <w:rsid w:val="00485295"/>
    <w:rsid w:val="004853DF"/>
    <w:rsid w:val="004861D7"/>
    <w:rsid w:val="0048657C"/>
    <w:rsid w:val="0048661F"/>
    <w:rsid w:val="004868A8"/>
    <w:rsid w:val="00486975"/>
    <w:rsid w:val="004871FE"/>
    <w:rsid w:val="00487FA6"/>
    <w:rsid w:val="00491CA6"/>
    <w:rsid w:val="004943F7"/>
    <w:rsid w:val="00494AF5"/>
    <w:rsid w:val="004955C3"/>
    <w:rsid w:val="00496337"/>
    <w:rsid w:val="00496A4C"/>
    <w:rsid w:val="00496BB0"/>
    <w:rsid w:val="00496FA1"/>
    <w:rsid w:val="004A0490"/>
    <w:rsid w:val="004A2083"/>
    <w:rsid w:val="004A2996"/>
    <w:rsid w:val="004A37DD"/>
    <w:rsid w:val="004A4944"/>
    <w:rsid w:val="004A709E"/>
    <w:rsid w:val="004A74CD"/>
    <w:rsid w:val="004A7F1F"/>
    <w:rsid w:val="004B06EC"/>
    <w:rsid w:val="004B21D1"/>
    <w:rsid w:val="004B34B9"/>
    <w:rsid w:val="004B5C8F"/>
    <w:rsid w:val="004B5FF5"/>
    <w:rsid w:val="004B6052"/>
    <w:rsid w:val="004B6168"/>
    <w:rsid w:val="004B6461"/>
    <w:rsid w:val="004B6DA3"/>
    <w:rsid w:val="004B6EF7"/>
    <w:rsid w:val="004B7500"/>
    <w:rsid w:val="004C1811"/>
    <w:rsid w:val="004C18F3"/>
    <w:rsid w:val="004C2EE7"/>
    <w:rsid w:val="004C400C"/>
    <w:rsid w:val="004C4FA7"/>
    <w:rsid w:val="004C797A"/>
    <w:rsid w:val="004C7BC2"/>
    <w:rsid w:val="004D0138"/>
    <w:rsid w:val="004D0B95"/>
    <w:rsid w:val="004D1CC9"/>
    <w:rsid w:val="004D2AD8"/>
    <w:rsid w:val="004D30A8"/>
    <w:rsid w:val="004D3A66"/>
    <w:rsid w:val="004D47FC"/>
    <w:rsid w:val="004D6499"/>
    <w:rsid w:val="004D7803"/>
    <w:rsid w:val="004E0146"/>
    <w:rsid w:val="004E067D"/>
    <w:rsid w:val="004E1255"/>
    <w:rsid w:val="004E1418"/>
    <w:rsid w:val="004E336B"/>
    <w:rsid w:val="004E3DB0"/>
    <w:rsid w:val="004E4F51"/>
    <w:rsid w:val="004E6794"/>
    <w:rsid w:val="004E7A58"/>
    <w:rsid w:val="004F014A"/>
    <w:rsid w:val="004F021D"/>
    <w:rsid w:val="004F2B9F"/>
    <w:rsid w:val="004F2D56"/>
    <w:rsid w:val="004F44AB"/>
    <w:rsid w:val="004F5A4C"/>
    <w:rsid w:val="004F68C7"/>
    <w:rsid w:val="004F714D"/>
    <w:rsid w:val="004F7239"/>
    <w:rsid w:val="004F7B1C"/>
    <w:rsid w:val="004F7B29"/>
    <w:rsid w:val="005002EB"/>
    <w:rsid w:val="005009D6"/>
    <w:rsid w:val="00501272"/>
    <w:rsid w:val="005015D9"/>
    <w:rsid w:val="00501982"/>
    <w:rsid w:val="00501E28"/>
    <w:rsid w:val="00502A0A"/>
    <w:rsid w:val="00503B03"/>
    <w:rsid w:val="00504282"/>
    <w:rsid w:val="00505743"/>
    <w:rsid w:val="0050686E"/>
    <w:rsid w:val="00507CD6"/>
    <w:rsid w:val="00510781"/>
    <w:rsid w:val="005114C9"/>
    <w:rsid w:val="0051198D"/>
    <w:rsid w:val="00511DBE"/>
    <w:rsid w:val="0051282F"/>
    <w:rsid w:val="00513478"/>
    <w:rsid w:val="00513E3C"/>
    <w:rsid w:val="0051494F"/>
    <w:rsid w:val="005167FB"/>
    <w:rsid w:val="00517245"/>
    <w:rsid w:val="00517D77"/>
    <w:rsid w:val="00520081"/>
    <w:rsid w:val="00520450"/>
    <w:rsid w:val="0052158B"/>
    <w:rsid w:val="0052181B"/>
    <w:rsid w:val="00521BA6"/>
    <w:rsid w:val="00521EF4"/>
    <w:rsid w:val="00522B5A"/>
    <w:rsid w:val="005231A3"/>
    <w:rsid w:val="005241C9"/>
    <w:rsid w:val="00524252"/>
    <w:rsid w:val="005248BD"/>
    <w:rsid w:val="005251E2"/>
    <w:rsid w:val="00525A48"/>
    <w:rsid w:val="005260EE"/>
    <w:rsid w:val="00527811"/>
    <w:rsid w:val="005304D8"/>
    <w:rsid w:val="00530D88"/>
    <w:rsid w:val="00530EA0"/>
    <w:rsid w:val="0053235F"/>
    <w:rsid w:val="005335FA"/>
    <w:rsid w:val="005340DE"/>
    <w:rsid w:val="005357AB"/>
    <w:rsid w:val="0053589D"/>
    <w:rsid w:val="00535F30"/>
    <w:rsid w:val="00537F16"/>
    <w:rsid w:val="00540962"/>
    <w:rsid w:val="00540C51"/>
    <w:rsid w:val="005412BB"/>
    <w:rsid w:val="005428DD"/>
    <w:rsid w:val="00545695"/>
    <w:rsid w:val="00546ACB"/>
    <w:rsid w:val="00546C6E"/>
    <w:rsid w:val="00547547"/>
    <w:rsid w:val="00547B0A"/>
    <w:rsid w:val="005508F1"/>
    <w:rsid w:val="00550FF7"/>
    <w:rsid w:val="005515F1"/>
    <w:rsid w:val="0055180F"/>
    <w:rsid w:val="00551A47"/>
    <w:rsid w:val="00552A00"/>
    <w:rsid w:val="00552F5A"/>
    <w:rsid w:val="00553734"/>
    <w:rsid w:val="00555013"/>
    <w:rsid w:val="005551E3"/>
    <w:rsid w:val="00555985"/>
    <w:rsid w:val="00555E87"/>
    <w:rsid w:val="00555F07"/>
    <w:rsid w:val="00561AF9"/>
    <w:rsid w:val="005622F4"/>
    <w:rsid w:val="00562539"/>
    <w:rsid w:val="0056268D"/>
    <w:rsid w:val="00562B97"/>
    <w:rsid w:val="00563635"/>
    <w:rsid w:val="005638D5"/>
    <w:rsid w:val="005647E0"/>
    <w:rsid w:val="00564B3E"/>
    <w:rsid w:val="00565139"/>
    <w:rsid w:val="00565338"/>
    <w:rsid w:val="0056549D"/>
    <w:rsid w:val="00567885"/>
    <w:rsid w:val="00570209"/>
    <w:rsid w:val="00570CF3"/>
    <w:rsid w:val="00574D09"/>
    <w:rsid w:val="0057536F"/>
    <w:rsid w:val="00575B85"/>
    <w:rsid w:val="00575E54"/>
    <w:rsid w:val="005802DA"/>
    <w:rsid w:val="00581103"/>
    <w:rsid w:val="00582A83"/>
    <w:rsid w:val="0058326E"/>
    <w:rsid w:val="005835FA"/>
    <w:rsid w:val="00583D00"/>
    <w:rsid w:val="00583D7F"/>
    <w:rsid w:val="00584B3D"/>
    <w:rsid w:val="00584EAB"/>
    <w:rsid w:val="005878F9"/>
    <w:rsid w:val="0059044B"/>
    <w:rsid w:val="00592C7C"/>
    <w:rsid w:val="005971B9"/>
    <w:rsid w:val="00597593"/>
    <w:rsid w:val="00597CF2"/>
    <w:rsid w:val="005A0048"/>
    <w:rsid w:val="005A00B5"/>
    <w:rsid w:val="005A0C6C"/>
    <w:rsid w:val="005A0FF8"/>
    <w:rsid w:val="005A272A"/>
    <w:rsid w:val="005A2814"/>
    <w:rsid w:val="005A2FB1"/>
    <w:rsid w:val="005A308A"/>
    <w:rsid w:val="005A3260"/>
    <w:rsid w:val="005A628E"/>
    <w:rsid w:val="005A6A23"/>
    <w:rsid w:val="005B0B9A"/>
    <w:rsid w:val="005B1F07"/>
    <w:rsid w:val="005B71B7"/>
    <w:rsid w:val="005B7BC8"/>
    <w:rsid w:val="005C084A"/>
    <w:rsid w:val="005C19B6"/>
    <w:rsid w:val="005C1AF9"/>
    <w:rsid w:val="005C5E8B"/>
    <w:rsid w:val="005C5FF3"/>
    <w:rsid w:val="005C669D"/>
    <w:rsid w:val="005C678A"/>
    <w:rsid w:val="005C72B0"/>
    <w:rsid w:val="005D08AD"/>
    <w:rsid w:val="005D0E64"/>
    <w:rsid w:val="005D36F0"/>
    <w:rsid w:val="005D5660"/>
    <w:rsid w:val="005D593D"/>
    <w:rsid w:val="005D59F4"/>
    <w:rsid w:val="005D5FD8"/>
    <w:rsid w:val="005D66A3"/>
    <w:rsid w:val="005D797B"/>
    <w:rsid w:val="005E0413"/>
    <w:rsid w:val="005E0949"/>
    <w:rsid w:val="005E1B82"/>
    <w:rsid w:val="005E213B"/>
    <w:rsid w:val="005E2435"/>
    <w:rsid w:val="005E33EC"/>
    <w:rsid w:val="005E49C7"/>
    <w:rsid w:val="005E4A91"/>
    <w:rsid w:val="005E572C"/>
    <w:rsid w:val="005E5753"/>
    <w:rsid w:val="005E5CBE"/>
    <w:rsid w:val="005E6674"/>
    <w:rsid w:val="005E6F03"/>
    <w:rsid w:val="005E6FEC"/>
    <w:rsid w:val="005F0591"/>
    <w:rsid w:val="005F0913"/>
    <w:rsid w:val="005F2D93"/>
    <w:rsid w:val="005F2E3D"/>
    <w:rsid w:val="005F3121"/>
    <w:rsid w:val="005F3911"/>
    <w:rsid w:val="005F5A76"/>
    <w:rsid w:val="005F5E29"/>
    <w:rsid w:val="005F610B"/>
    <w:rsid w:val="005F6852"/>
    <w:rsid w:val="005F719D"/>
    <w:rsid w:val="005F7F77"/>
    <w:rsid w:val="0060096C"/>
    <w:rsid w:val="00600E94"/>
    <w:rsid w:val="00600FE5"/>
    <w:rsid w:val="00601247"/>
    <w:rsid w:val="006022E0"/>
    <w:rsid w:val="00603D75"/>
    <w:rsid w:val="00606C8E"/>
    <w:rsid w:val="00606CFC"/>
    <w:rsid w:val="00606D8C"/>
    <w:rsid w:val="0060719D"/>
    <w:rsid w:val="0060760A"/>
    <w:rsid w:val="0061078B"/>
    <w:rsid w:val="00612948"/>
    <w:rsid w:val="006134C0"/>
    <w:rsid w:val="0061387B"/>
    <w:rsid w:val="00613DB8"/>
    <w:rsid w:val="00614572"/>
    <w:rsid w:val="00614B0A"/>
    <w:rsid w:val="00614E3B"/>
    <w:rsid w:val="006157B5"/>
    <w:rsid w:val="00615818"/>
    <w:rsid w:val="00615D3F"/>
    <w:rsid w:val="006206C5"/>
    <w:rsid w:val="006214BB"/>
    <w:rsid w:val="00622288"/>
    <w:rsid w:val="00622AE6"/>
    <w:rsid w:val="00624549"/>
    <w:rsid w:val="00624D5B"/>
    <w:rsid w:val="00626F50"/>
    <w:rsid w:val="00630D2F"/>
    <w:rsid w:val="00631753"/>
    <w:rsid w:val="00631C39"/>
    <w:rsid w:val="00632930"/>
    <w:rsid w:val="00635D4F"/>
    <w:rsid w:val="00635F08"/>
    <w:rsid w:val="00637A52"/>
    <w:rsid w:val="00641361"/>
    <w:rsid w:val="00642A22"/>
    <w:rsid w:val="00642F49"/>
    <w:rsid w:val="00643094"/>
    <w:rsid w:val="0064487E"/>
    <w:rsid w:val="00645167"/>
    <w:rsid w:val="00645F70"/>
    <w:rsid w:val="00646CD6"/>
    <w:rsid w:val="00647328"/>
    <w:rsid w:val="0065001D"/>
    <w:rsid w:val="00650CBB"/>
    <w:rsid w:val="00650FF8"/>
    <w:rsid w:val="00651967"/>
    <w:rsid w:val="00653026"/>
    <w:rsid w:val="006557E3"/>
    <w:rsid w:val="00655E1D"/>
    <w:rsid w:val="00656A3D"/>
    <w:rsid w:val="006576B6"/>
    <w:rsid w:val="00660FF3"/>
    <w:rsid w:val="00662C65"/>
    <w:rsid w:val="00663179"/>
    <w:rsid w:val="00665315"/>
    <w:rsid w:val="006656BF"/>
    <w:rsid w:val="006660C2"/>
    <w:rsid w:val="0066769B"/>
    <w:rsid w:val="00670110"/>
    <w:rsid w:val="00671F2F"/>
    <w:rsid w:val="006738B0"/>
    <w:rsid w:val="00674955"/>
    <w:rsid w:val="00674BF5"/>
    <w:rsid w:val="00674E68"/>
    <w:rsid w:val="00674F43"/>
    <w:rsid w:val="0067742B"/>
    <w:rsid w:val="0067791C"/>
    <w:rsid w:val="0068041E"/>
    <w:rsid w:val="006811C1"/>
    <w:rsid w:val="00681E40"/>
    <w:rsid w:val="00682CCF"/>
    <w:rsid w:val="0068361D"/>
    <w:rsid w:val="00683D53"/>
    <w:rsid w:val="00684941"/>
    <w:rsid w:val="006853AE"/>
    <w:rsid w:val="00686153"/>
    <w:rsid w:val="006863C1"/>
    <w:rsid w:val="00686A50"/>
    <w:rsid w:val="00686ED0"/>
    <w:rsid w:val="00690107"/>
    <w:rsid w:val="006901E5"/>
    <w:rsid w:val="00690737"/>
    <w:rsid w:val="0069137D"/>
    <w:rsid w:val="006918B4"/>
    <w:rsid w:val="0069195A"/>
    <w:rsid w:val="00692285"/>
    <w:rsid w:val="00692C4C"/>
    <w:rsid w:val="00692C5D"/>
    <w:rsid w:val="0069357A"/>
    <w:rsid w:val="00694BA9"/>
    <w:rsid w:val="006957EF"/>
    <w:rsid w:val="00696322"/>
    <w:rsid w:val="006964EA"/>
    <w:rsid w:val="006972CD"/>
    <w:rsid w:val="006976CD"/>
    <w:rsid w:val="006A04BF"/>
    <w:rsid w:val="006A1885"/>
    <w:rsid w:val="006A253B"/>
    <w:rsid w:val="006A33A9"/>
    <w:rsid w:val="006A7016"/>
    <w:rsid w:val="006A7CC2"/>
    <w:rsid w:val="006B05C5"/>
    <w:rsid w:val="006B09A2"/>
    <w:rsid w:val="006B1F5C"/>
    <w:rsid w:val="006B2335"/>
    <w:rsid w:val="006B23A2"/>
    <w:rsid w:val="006B23F4"/>
    <w:rsid w:val="006B28AB"/>
    <w:rsid w:val="006B2A12"/>
    <w:rsid w:val="006B2F46"/>
    <w:rsid w:val="006B34E3"/>
    <w:rsid w:val="006B3574"/>
    <w:rsid w:val="006B39A8"/>
    <w:rsid w:val="006B450B"/>
    <w:rsid w:val="006B5F64"/>
    <w:rsid w:val="006B640E"/>
    <w:rsid w:val="006B69E5"/>
    <w:rsid w:val="006B6C49"/>
    <w:rsid w:val="006B77F7"/>
    <w:rsid w:val="006C002F"/>
    <w:rsid w:val="006C0A29"/>
    <w:rsid w:val="006C1924"/>
    <w:rsid w:val="006C1D0C"/>
    <w:rsid w:val="006C2202"/>
    <w:rsid w:val="006C3F99"/>
    <w:rsid w:val="006C435C"/>
    <w:rsid w:val="006C44FD"/>
    <w:rsid w:val="006C47E9"/>
    <w:rsid w:val="006C4AF5"/>
    <w:rsid w:val="006C53B4"/>
    <w:rsid w:val="006C77E6"/>
    <w:rsid w:val="006C7B72"/>
    <w:rsid w:val="006D0A55"/>
    <w:rsid w:val="006D15B7"/>
    <w:rsid w:val="006D2DF7"/>
    <w:rsid w:val="006D42FE"/>
    <w:rsid w:val="006D4987"/>
    <w:rsid w:val="006D49E7"/>
    <w:rsid w:val="006D587C"/>
    <w:rsid w:val="006D6444"/>
    <w:rsid w:val="006D7B46"/>
    <w:rsid w:val="006D7C68"/>
    <w:rsid w:val="006D7C74"/>
    <w:rsid w:val="006E0BD7"/>
    <w:rsid w:val="006E10D2"/>
    <w:rsid w:val="006E1210"/>
    <w:rsid w:val="006E29FD"/>
    <w:rsid w:val="006E37FD"/>
    <w:rsid w:val="006E3AC0"/>
    <w:rsid w:val="006E4338"/>
    <w:rsid w:val="006E44C0"/>
    <w:rsid w:val="006E4A28"/>
    <w:rsid w:val="006E4D04"/>
    <w:rsid w:val="006E4D4A"/>
    <w:rsid w:val="006E5C4E"/>
    <w:rsid w:val="006E6347"/>
    <w:rsid w:val="006E67D4"/>
    <w:rsid w:val="006E7EA3"/>
    <w:rsid w:val="006F0260"/>
    <w:rsid w:val="006F1512"/>
    <w:rsid w:val="006F2830"/>
    <w:rsid w:val="006F3C63"/>
    <w:rsid w:val="006F469E"/>
    <w:rsid w:val="006F5201"/>
    <w:rsid w:val="006F57A9"/>
    <w:rsid w:val="006F5F2C"/>
    <w:rsid w:val="006F74DE"/>
    <w:rsid w:val="006F7647"/>
    <w:rsid w:val="00702374"/>
    <w:rsid w:val="007060A3"/>
    <w:rsid w:val="0070656F"/>
    <w:rsid w:val="00706673"/>
    <w:rsid w:val="00706B71"/>
    <w:rsid w:val="00706D0C"/>
    <w:rsid w:val="0071062D"/>
    <w:rsid w:val="0071091C"/>
    <w:rsid w:val="00711297"/>
    <w:rsid w:val="0071154D"/>
    <w:rsid w:val="007126C1"/>
    <w:rsid w:val="00714955"/>
    <w:rsid w:val="007152D0"/>
    <w:rsid w:val="007153BC"/>
    <w:rsid w:val="00716C47"/>
    <w:rsid w:val="007177E5"/>
    <w:rsid w:val="00717B5E"/>
    <w:rsid w:val="00720565"/>
    <w:rsid w:val="007209FB"/>
    <w:rsid w:val="007219D0"/>
    <w:rsid w:val="007241E1"/>
    <w:rsid w:val="00724228"/>
    <w:rsid w:val="00724696"/>
    <w:rsid w:val="0072792D"/>
    <w:rsid w:val="00730B5C"/>
    <w:rsid w:val="007312D2"/>
    <w:rsid w:val="007320B2"/>
    <w:rsid w:val="0073244E"/>
    <w:rsid w:val="00732DE9"/>
    <w:rsid w:val="00733D1E"/>
    <w:rsid w:val="00733E71"/>
    <w:rsid w:val="007355A8"/>
    <w:rsid w:val="00735644"/>
    <w:rsid w:val="00735878"/>
    <w:rsid w:val="00735E27"/>
    <w:rsid w:val="00736786"/>
    <w:rsid w:val="00741B3E"/>
    <w:rsid w:val="00743527"/>
    <w:rsid w:val="00743853"/>
    <w:rsid w:val="007468B3"/>
    <w:rsid w:val="00747247"/>
    <w:rsid w:val="007472E8"/>
    <w:rsid w:val="00747810"/>
    <w:rsid w:val="0075079F"/>
    <w:rsid w:val="00751878"/>
    <w:rsid w:val="00752EA0"/>
    <w:rsid w:val="00752FD0"/>
    <w:rsid w:val="007533FD"/>
    <w:rsid w:val="00753908"/>
    <w:rsid w:val="00753A06"/>
    <w:rsid w:val="00754527"/>
    <w:rsid w:val="00754965"/>
    <w:rsid w:val="00754F72"/>
    <w:rsid w:val="007553B1"/>
    <w:rsid w:val="00755C2D"/>
    <w:rsid w:val="00756A99"/>
    <w:rsid w:val="007571FB"/>
    <w:rsid w:val="00762B48"/>
    <w:rsid w:val="00762BC7"/>
    <w:rsid w:val="0076597F"/>
    <w:rsid w:val="0076630B"/>
    <w:rsid w:val="00766740"/>
    <w:rsid w:val="007668CA"/>
    <w:rsid w:val="00770127"/>
    <w:rsid w:val="00770AED"/>
    <w:rsid w:val="007715A4"/>
    <w:rsid w:val="00771A9E"/>
    <w:rsid w:val="00771F10"/>
    <w:rsid w:val="0077215F"/>
    <w:rsid w:val="0077270C"/>
    <w:rsid w:val="007727B0"/>
    <w:rsid w:val="00773959"/>
    <w:rsid w:val="00774AB4"/>
    <w:rsid w:val="00777414"/>
    <w:rsid w:val="007800E2"/>
    <w:rsid w:val="00780356"/>
    <w:rsid w:val="00780E5C"/>
    <w:rsid w:val="00782E4C"/>
    <w:rsid w:val="00783860"/>
    <w:rsid w:val="0078423E"/>
    <w:rsid w:val="00784B48"/>
    <w:rsid w:val="00784CD7"/>
    <w:rsid w:val="0078587B"/>
    <w:rsid w:val="0078788E"/>
    <w:rsid w:val="00790129"/>
    <w:rsid w:val="007909B6"/>
    <w:rsid w:val="00791F86"/>
    <w:rsid w:val="00796B88"/>
    <w:rsid w:val="0079794F"/>
    <w:rsid w:val="007A0E87"/>
    <w:rsid w:val="007A2565"/>
    <w:rsid w:val="007A3C40"/>
    <w:rsid w:val="007A41B2"/>
    <w:rsid w:val="007A54C2"/>
    <w:rsid w:val="007A6E18"/>
    <w:rsid w:val="007A7040"/>
    <w:rsid w:val="007B0460"/>
    <w:rsid w:val="007B0CA8"/>
    <w:rsid w:val="007B1838"/>
    <w:rsid w:val="007B37B0"/>
    <w:rsid w:val="007B42B4"/>
    <w:rsid w:val="007B463D"/>
    <w:rsid w:val="007B6488"/>
    <w:rsid w:val="007B6CC3"/>
    <w:rsid w:val="007B6E21"/>
    <w:rsid w:val="007B7671"/>
    <w:rsid w:val="007B7A19"/>
    <w:rsid w:val="007B7B75"/>
    <w:rsid w:val="007C1EEB"/>
    <w:rsid w:val="007C2513"/>
    <w:rsid w:val="007C263F"/>
    <w:rsid w:val="007C334F"/>
    <w:rsid w:val="007C4C1D"/>
    <w:rsid w:val="007C5E14"/>
    <w:rsid w:val="007C655D"/>
    <w:rsid w:val="007C6E53"/>
    <w:rsid w:val="007C6EEA"/>
    <w:rsid w:val="007D0651"/>
    <w:rsid w:val="007D27D7"/>
    <w:rsid w:val="007D2C7A"/>
    <w:rsid w:val="007D2EB9"/>
    <w:rsid w:val="007D3C8A"/>
    <w:rsid w:val="007D43AC"/>
    <w:rsid w:val="007D452A"/>
    <w:rsid w:val="007D5768"/>
    <w:rsid w:val="007D740D"/>
    <w:rsid w:val="007D7C3D"/>
    <w:rsid w:val="007E0632"/>
    <w:rsid w:val="007E0C8D"/>
    <w:rsid w:val="007E1E8F"/>
    <w:rsid w:val="007E286B"/>
    <w:rsid w:val="007E2993"/>
    <w:rsid w:val="007E2D3C"/>
    <w:rsid w:val="007E3239"/>
    <w:rsid w:val="007E3F18"/>
    <w:rsid w:val="007E433B"/>
    <w:rsid w:val="007E4BC8"/>
    <w:rsid w:val="007E4BDD"/>
    <w:rsid w:val="007E5EC5"/>
    <w:rsid w:val="007E5FF5"/>
    <w:rsid w:val="007E60FD"/>
    <w:rsid w:val="007E7B3A"/>
    <w:rsid w:val="007F0297"/>
    <w:rsid w:val="007F0464"/>
    <w:rsid w:val="007F04E3"/>
    <w:rsid w:val="007F0503"/>
    <w:rsid w:val="007F0C3D"/>
    <w:rsid w:val="007F10CE"/>
    <w:rsid w:val="007F1B58"/>
    <w:rsid w:val="007F3EF9"/>
    <w:rsid w:val="007F54A6"/>
    <w:rsid w:val="007F56E9"/>
    <w:rsid w:val="007F67FE"/>
    <w:rsid w:val="007F6A98"/>
    <w:rsid w:val="007F6BD8"/>
    <w:rsid w:val="007F7E0F"/>
    <w:rsid w:val="00800D5C"/>
    <w:rsid w:val="00801A7F"/>
    <w:rsid w:val="00801B7C"/>
    <w:rsid w:val="00802B33"/>
    <w:rsid w:val="008036A1"/>
    <w:rsid w:val="00804A54"/>
    <w:rsid w:val="00804C9C"/>
    <w:rsid w:val="00805454"/>
    <w:rsid w:val="00805486"/>
    <w:rsid w:val="00806242"/>
    <w:rsid w:val="00810296"/>
    <w:rsid w:val="00810A87"/>
    <w:rsid w:val="00810F50"/>
    <w:rsid w:val="008112F6"/>
    <w:rsid w:val="00811316"/>
    <w:rsid w:val="00811329"/>
    <w:rsid w:val="00811409"/>
    <w:rsid w:val="008121CC"/>
    <w:rsid w:val="008136BF"/>
    <w:rsid w:val="00814402"/>
    <w:rsid w:val="00814771"/>
    <w:rsid w:val="00814B8D"/>
    <w:rsid w:val="00814F18"/>
    <w:rsid w:val="00815767"/>
    <w:rsid w:val="008161A6"/>
    <w:rsid w:val="00816421"/>
    <w:rsid w:val="00816622"/>
    <w:rsid w:val="00816C5F"/>
    <w:rsid w:val="008172EE"/>
    <w:rsid w:val="008216A3"/>
    <w:rsid w:val="00822DCC"/>
    <w:rsid w:val="008232B8"/>
    <w:rsid w:val="0082370F"/>
    <w:rsid w:val="00823D28"/>
    <w:rsid w:val="00824500"/>
    <w:rsid w:val="0082522A"/>
    <w:rsid w:val="0082557F"/>
    <w:rsid w:val="0082608E"/>
    <w:rsid w:val="00830A1F"/>
    <w:rsid w:val="00831086"/>
    <w:rsid w:val="00832805"/>
    <w:rsid w:val="00834103"/>
    <w:rsid w:val="008350DD"/>
    <w:rsid w:val="00835F47"/>
    <w:rsid w:val="00836980"/>
    <w:rsid w:val="00840372"/>
    <w:rsid w:val="00840D74"/>
    <w:rsid w:val="0084141D"/>
    <w:rsid w:val="0084271C"/>
    <w:rsid w:val="008436E4"/>
    <w:rsid w:val="0084400F"/>
    <w:rsid w:val="008450B1"/>
    <w:rsid w:val="00845352"/>
    <w:rsid w:val="00845FB6"/>
    <w:rsid w:val="00846A2C"/>
    <w:rsid w:val="00846D3C"/>
    <w:rsid w:val="00846EC7"/>
    <w:rsid w:val="00847ED4"/>
    <w:rsid w:val="0085073E"/>
    <w:rsid w:val="00851405"/>
    <w:rsid w:val="00851666"/>
    <w:rsid w:val="00852157"/>
    <w:rsid w:val="00852C57"/>
    <w:rsid w:val="00852CCE"/>
    <w:rsid w:val="00852E6A"/>
    <w:rsid w:val="00853205"/>
    <w:rsid w:val="00853859"/>
    <w:rsid w:val="0085393F"/>
    <w:rsid w:val="00853D0F"/>
    <w:rsid w:val="00854053"/>
    <w:rsid w:val="008577D3"/>
    <w:rsid w:val="00857E3C"/>
    <w:rsid w:val="008601F5"/>
    <w:rsid w:val="00860EB6"/>
    <w:rsid w:val="00861E82"/>
    <w:rsid w:val="0086222B"/>
    <w:rsid w:val="008638DA"/>
    <w:rsid w:val="008639C7"/>
    <w:rsid w:val="00863D31"/>
    <w:rsid w:val="00863D4E"/>
    <w:rsid w:val="0086549D"/>
    <w:rsid w:val="008658D9"/>
    <w:rsid w:val="00872BB1"/>
    <w:rsid w:val="00874169"/>
    <w:rsid w:val="00875D55"/>
    <w:rsid w:val="0087692C"/>
    <w:rsid w:val="00877530"/>
    <w:rsid w:val="008777F8"/>
    <w:rsid w:val="008802BC"/>
    <w:rsid w:val="00881321"/>
    <w:rsid w:val="008825CA"/>
    <w:rsid w:val="00883858"/>
    <w:rsid w:val="0088439C"/>
    <w:rsid w:val="00884AEF"/>
    <w:rsid w:val="00885F36"/>
    <w:rsid w:val="0088790A"/>
    <w:rsid w:val="0089001A"/>
    <w:rsid w:val="00890073"/>
    <w:rsid w:val="008912D6"/>
    <w:rsid w:val="00891AAC"/>
    <w:rsid w:val="00891B91"/>
    <w:rsid w:val="00891FC9"/>
    <w:rsid w:val="00892B87"/>
    <w:rsid w:val="0089413F"/>
    <w:rsid w:val="0089490E"/>
    <w:rsid w:val="008950AE"/>
    <w:rsid w:val="00895501"/>
    <w:rsid w:val="0089764B"/>
    <w:rsid w:val="00897717"/>
    <w:rsid w:val="008A0B21"/>
    <w:rsid w:val="008A0D59"/>
    <w:rsid w:val="008A1D2D"/>
    <w:rsid w:val="008A2587"/>
    <w:rsid w:val="008A3AFC"/>
    <w:rsid w:val="008A4180"/>
    <w:rsid w:val="008A4371"/>
    <w:rsid w:val="008A4FF2"/>
    <w:rsid w:val="008A5147"/>
    <w:rsid w:val="008A523C"/>
    <w:rsid w:val="008A59F4"/>
    <w:rsid w:val="008A6ED0"/>
    <w:rsid w:val="008A7AF2"/>
    <w:rsid w:val="008B01B9"/>
    <w:rsid w:val="008B1690"/>
    <w:rsid w:val="008B474F"/>
    <w:rsid w:val="008B4C59"/>
    <w:rsid w:val="008B71D8"/>
    <w:rsid w:val="008C0607"/>
    <w:rsid w:val="008C0BE0"/>
    <w:rsid w:val="008C1380"/>
    <w:rsid w:val="008C1867"/>
    <w:rsid w:val="008C22F4"/>
    <w:rsid w:val="008C23E7"/>
    <w:rsid w:val="008C2970"/>
    <w:rsid w:val="008C354C"/>
    <w:rsid w:val="008C4A40"/>
    <w:rsid w:val="008C5BA4"/>
    <w:rsid w:val="008C5DDC"/>
    <w:rsid w:val="008C6CE7"/>
    <w:rsid w:val="008C7322"/>
    <w:rsid w:val="008C78F2"/>
    <w:rsid w:val="008C7CE4"/>
    <w:rsid w:val="008D02CC"/>
    <w:rsid w:val="008D05AB"/>
    <w:rsid w:val="008D08A8"/>
    <w:rsid w:val="008D1208"/>
    <w:rsid w:val="008D3D09"/>
    <w:rsid w:val="008D4012"/>
    <w:rsid w:val="008D414B"/>
    <w:rsid w:val="008D55C2"/>
    <w:rsid w:val="008D565A"/>
    <w:rsid w:val="008D5F58"/>
    <w:rsid w:val="008D7725"/>
    <w:rsid w:val="008D7AC6"/>
    <w:rsid w:val="008D7F94"/>
    <w:rsid w:val="008E17FF"/>
    <w:rsid w:val="008E1DFA"/>
    <w:rsid w:val="008E21E3"/>
    <w:rsid w:val="008E2E83"/>
    <w:rsid w:val="008E324A"/>
    <w:rsid w:val="008E3E76"/>
    <w:rsid w:val="008E45F6"/>
    <w:rsid w:val="008E5143"/>
    <w:rsid w:val="008E53D6"/>
    <w:rsid w:val="008E5E4D"/>
    <w:rsid w:val="008E5EAF"/>
    <w:rsid w:val="008E61CF"/>
    <w:rsid w:val="008E6D15"/>
    <w:rsid w:val="008E6F53"/>
    <w:rsid w:val="008E78BD"/>
    <w:rsid w:val="008E7BA9"/>
    <w:rsid w:val="008F10EC"/>
    <w:rsid w:val="008F131B"/>
    <w:rsid w:val="008F1E50"/>
    <w:rsid w:val="008F27FD"/>
    <w:rsid w:val="008F331C"/>
    <w:rsid w:val="008F3824"/>
    <w:rsid w:val="008F4D4F"/>
    <w:rsid w:val="008F522E"/>
    <w:rsid w:val="008F54CD"/>
    <w:rsid w:val="008F6051"/>
    <w:rsid w:val="008F60BB"/>
    <w:rsid w:val="008F7B08"/>
    <w:rsid w:val="008F7B8C"/>
    <w:rsid w:val="00900828"/>
    <w:rsid w:val="009015CA"/>
    <w:rsid w:val="009027E2"/>
    <w:rsid w:val="009038E7"/>
    <w:rsid w:val="00903AF8"/>
    <w:rsid w:val="009041AD"/>
    <w:rsid w:val="00904D4E"/>
    <w:rsid w:val="009052D8"/>
    <w:rsid w:val="0090649E"/>
    <w:rsid w:val="00907189"/>
    <w:rsid w:val="00907635"/>
    <w:rsid w:val="00907CED"/>
    <w:rsid w:val="00911972"/>
    <w:rsid w:val="00911C44"/>
    <w:rsid w:val="00912FB1"/>
    <w:rsid w:val="00913109"/>
    <w:rsid w:val="00913FFA"/>
    <w:rsid w:val="009140DD"/>
    <w:rsid w:val="00914996"/>
    <w:rsid w:val="00915305"/>
    <w:rsid w:val="00915D20"/>
    <w:rsid w:val="00916D76"/>
    <w:rsid w:val="009178C0"/>
    <w:rsid w:val="0092042C"/>
    <w:rsid w:val="00920C62"/>
    <w:rsid w:val="00921393"/>
    <w:rsid w:val="0092381F"/>
    <w:rsid w:val="00923BCA"/>
    <w:rsid w:val="00924462"/>
    <w:rsid w:val="00925E8F"/>
    <w:rsid w:val="00926F90"/>
    <w:rsid w:val="009279C8"/>
    <w:rsid w:val="00931813"/>
    <w:rsid w:val="00931952"/>
    <w:rsid w:val="00932137"/>
    <w:rsid w:val="00932444"/>
    <w:rsid w:val="0093364E"/>
    <w:rsid w:val="0093486F"/>
    <w:rsid w:val="00934B0D"/>
    <w:rsid w:val="00936EE5"/>
    <w:rsid w:val="00937AB4"/>
    <w:rsid w:val="00937DE6"/>
    <w:rsid w:val="00942058"/>
    <w:rsid w:val="00942432"/>
    <w:rsid w:val="0094247A"/>
    <w:rsid w:val="00942A8E"/>
    <w:rsid w:val="009441D4"/>
    <w:rsid w:val="009441DF"/>
    <w:rsid w:val="00944872"/>
    <w:rsid w:val="00946170"/>
    <w:rsid w:val="00947188"/>
    <w:rsid w:val="00947AEA"/>
    <w:rsid w:val="0095100B"/>
    <w:rsid w:val="00951A1F"/>
    <w:rsid w:val="00951A32"/>
    <w:rsid w:val="009520B3"/>
    <w:rsid w:val="0095240E"/>
    <w:rsid w:val="00952A58"/>
    <w:rsid w:val="00952DDA"/>
    <w:rsid w:val="00954043"/>
    <w:rsid w:val="009541C9"/>
    <w:rsid w:val="00954220"/>
    <w:rsid w:val="0095455E"/>
    <w:rsid w:val="009549C0"/>
    <w:rsid w:val="009558C9"/>
    <w:rsid w:val="00956B4E"/>
    <w:rsid w:val="0095731B"/>
    <w:rsid w:val="00961D25"/>
    <w:rsid w:val="00961DE2"/>
    <w:rsid w:val="00961FA4"/>
    <w:rsid w:val="009629BE"/>
    <w:rsid w:val="00962AC9"/>
    <w:rsid w:val="00962BB1"/>
    <w:rsid w:val="00962C1E"/>
    <w:rsid w:val="00963323"/>
    <w:rsid w:val="009639DE"/>
    <w:rsid w:val="00963D34"/>
    <w:rsid w:val="009643DC"/>
    <w:rsid w:val="00964BC6"/>
    <w:rsid w:val="00965147"/>
    <w:rsid w:val="0096593B"/>
    <w:rsid w:val="009660EA"/>
    <w:rsid w:val="0096639E"/>
    <w:rsid w:val="00966876"/>
    <w:rsid w:val="009676B2"/>
    <w:rsid w:val="009677C0"/>
    <w:rsid w:val="00967810"/>
    <w:rsid w:val="00967CFE"/>
    <w:rsid w:val="00971632"/>
    <w:rsid w:val="00971B6B"/>
    <w:rsid w:val="00972799"/>
    <w:rsid w:val="00973116"/>
    <w:rsid w:val="00973CC9"/>
    <w:rsid w:val="00974B89"/>
    <w:rsid w:val="0097560E"/>
    <w:rsid w:val="00976963"/>
    <w:rsid w:val="00976C4C"/>
    <w:rsid w:val="00977154"/>
    <w:rsid w:val="0097741D"/>
    <w:rsid w:val="0097779A"/>
    <w:rsid w:val="00977BFC"/>
    <w:rsid w:val="0098053B"/>
    <w:rsid w:val="00980BCE"/>
    <w:rsid w:val="00982193"/>
    <w:rsid w:val="00982E0C"/>
    <w:rsid w:val="00982F5E"/>
    <w:rsid w:val="0098440A"/>
    <w:rsid w:val="00985833"/>
    <w:rsid w:val="00986A72"/>
    <w:rsid w:val="0099089F"/>
    <w:rsid w:val="00990914"/>
    <w:rsid w:val="0099120D"/>
    <w:rsid w:val="00991225"/>
    <w:rsid w:val="009928F2"/>
    <w:rsid w:val="00993769"/>
    <w:rsid w:val="00993989"/>
    <w:rsid w:val="00994860"/>
    <w:rsid w:val="009948DC"/>
    <w:rsid w:val="00996693"/>
    <w:rsid w:val="009A03D1"/>
    <w:rsid w:val="009A0C45"/>
    <w:rsid w:val="009A19DE"/>
    <w:rsid w:val="009A4863"/>
    <w:rsid w:val="009A5E28"/>
    <w:rsid w:val="009A71DD"/>
    <w:rsid w:val="009A751B"/>
    <w:rsid w:val="009A7B5E"/>
    <w:rsid w:val="009B17F1"/>
    <w:rsid w:val="009B1E7A"/>
    <w:rsid w:val="009B261C"/>
    <w:rsid w:val="009B275C"/>
    <w:rsid w:val="009B2CB9"/>
    <w:rsid w:val="009B4734"/>
    <w:rsid w:val="009C0314"/>
    <w:rsid w:val="009C12C7"/>
    <w:rsid w:val="009C195B"/>
    <w:rsid w:val="009C2FBB"/>
    <w:rsid w:val="009C3A06"/>
    <w:rsid w:val="009C3A10"/>
    <w:rsid w:val="009C41BB"/>
    <w:rsid w:val="009C4FCE"/>
    <w:rsid w:val="009C5020"/>
    <w:rsid w:val="009C53B0"/>
    <w:rsid w:val="009C5A7C"/>
    <w:rsid w:val="009C60D0"/>
    <w:rsid w:val="009C6F83"/>
    <w:rsid w:val="009C7393"/>
    <w:rsid w:val="009C7BC4"/>
    <w:rsid w:val="009C7D1B"/>
    <w:rsid w:val="009C7F75"/>
    <w:rsid w:val="009D0B7C"/>
    <w:rsid w:val="009D1048"/>
    <w:rsid w:val="009D124B"/>
    <w:rsid w:val="009D143E"/>
    <w:rsid w:val="009D1821"/>
    <w:rsid w:val="009D245B"/>
    <w:rsid w:val="009D313C"/>
    <w:rsid w:val="009D37E3"/>
    <w:rsid w:val="009D677D"/>
    <w:rsid w:val="009D7081"/>
    <w:rsid w:val="009D7109"/>
    <w:rsid w:val="009E0926"/>
    <w:rsid w:val="009E0946"/>
    <w:rsid w:val="009E0950"/>
    <w:rsid w:val="009E14D5"/>
    <w:rsid w:val="009E2766"/>
    <w:rsid w:val="009E3E1D"/>
    <w:rsid w:val="009E48D0"/>
    <w:rsid w:val="009E4BC5"/>
    <w:rsid w:val="009E53D5"/>
    <w:rsid w:val="009E54D0"/>
    <w:rsid w:val="009E56B8"/>
    <w:rsid w:val="009E5A23"/>
    <w:rsid w:val="009E62F0"/>
    <w:rsid w:val="009E7328"/>
    <w:rsid w:val="009E74C2"/>
    <w:rsid w:val="009F01B0"/>
    <w:rsid w:val="009F154A"/>
    <w:rsid w:val="009F1824"/>
    <w:rsid w:val="009F1D98"/>
    <w:rsid w:val="009F1F68"/>
    <w:rsid w:val="009F3821"/>
    <w:rsid w:val="009F443C"/>
    <w:rsid w:val="009F44CC"/>
    <w:rsid w:val="009F6A08"/>
    <w:rsid w:val="009F75CE"/>
    <w:rsid w:val="009F7996"/>
    <w:rsid w:val="00A002E2"/>
    <w:rsid w:val="00A00D9D"/>
    <w:rsid w:val="00A026F6"/>
    <w:rsid w:val="00A02DF6"/>
    <w:rsid w:val="00A02E00"/>
    <w:rsid w:val="00A0380D"/>
    <w:rsid w:val="00A04822"/>
    <w:rsid w:val="00A05B5B"/>
    <w:rsid w:val="00A05F9D"/>
    <w:rsid w:val="00A06A11"/>
    <w:rsid w:val="00A07A2F"/>
    <w:rsid w:val="00A10398"/>
    <w:rsid w:val="00A10740"/>
    <w:rsid w:val="00A10D22"/>
    <w:rsid w:val="00A11533"/>
    <w:rsid w:val="00A123A9"/>
    <w:rsid w:val="00A14015"/>
    <w:rsid w:val="00A141DA"/>
    <w:rsid w:val="00A14EA1"/>
    <w:rsid w:val="00A14F59"/>
    <w:rsid w:val="00A14FE6"/>
    <w:rsid w:val="00A153FA"/>
    <w:rsid w:val="00A15B9F"/>
    <w:rsid w:val="00A172D7"/>
    <w:rsid w:val="00A21AB4"/>
    <w:rsid w:val="00A21C11"/>
    <w:rsid w:val="00A2368C"/>
    <w:rsid w:val="00A236C5"/>
    <w:rsid w:val="00A23D9A"/>
    <w:rsid w:val="00A245E3"/>
    <w:rsid w:val="00A25E3D"/>
    <w:rsid w:val="00A26D14"/>
    <w:rsid w:val="00A27536"/>
    <w:rsid w:val="00A27889"/>
    <w:rsid w:val="00A27E53"/>
    <w:rsid w:val="00A31ACE"/>
    <w:rsid w:val="00A326F0"/>
    <w:rsid w:val="00A3274F"/>
    <w:rsid w:val="00A32E82"/>
    <w:rsid w:val="00A334DE"/>
    <w:rsid w:val="00A36313"/>
    <w:rsid w:val="00A41E01"/>
    <w:rsid w:val="00A4253B"/>
    <w:rsid w:val="00A43334"/>
    <w:rsid w:val="00A440CD"/>
    <w:rsid w:val="00A44E18"/>
    <w:rsid w:val="00A454C2"/>
    <w:rsid w:val="00A46321"/>
    <w:rsid w:val="00A46A3E"/>
    <w:rsid w:val="00A46CF1"/>
    <w:rsid w:val="00A46DFD"/>
    <w:rsid w:val="00A475EF"/>
    <w:rsid w:val="00A478CA"/>
    <w:rsid w:val="00A50727"/>
    <w:rsid w:val="00A5087F"/>
    <w:rsid w:val="00A50A2C"/>
    <w:rsid w:val="00A50AA4"/>
    <w:rsid w:val="00A529C2"/>
    <w:rsid w:val="00A54073"/>
    <w:rsid w:val="00A540B2"/>
    <w:rsid w:val="00A54E0F"/>
    <w:rsid w:val="00A5537F"/>
    <w:rsid w:val="00A55513"/>
    <w:rsid w:val="00A55533"/>
    <w:rsid w:val="00A56851"/>
    <w:rsid w:val="00A56C92"/>
    <w:rsid w:val="00A60069"/>
    <w:rsid w:val="00A6158E"/>
    <w:rsid w:val="00A620E2"/>
    <w:rsid w:val="00A62523"/>
    <w:rsid w:val="00A62F1F"/>
    <w:rsid w:val="00A639C0"/>
    <w:rsid w:val="00A63E9E"/>
    <w:rsid w:val="00A64055"/>
    <w:rsid w:val="00A6460F"/>
    <w:rsid w:val="00A64828"/>
    <w:rsid w:val="00A6486C"/>
    <w:rsid w:val="00A663AF"/>
    <w:rsid w:val="00A66E00"/>
    <w:rsid w:val="00A70022"/>
    <w:rsid w:val="00A70FA9"/>
    <w:rsid w:val="00A7146E"/>
    <w:rsid w:val="00A72798"/>
    <w:rsid w:val="00A729AA"/>
    <w:rsid w:val="00A731A1"/>
    <w:rsid w:val="00A74984"/>
    <w:rsid w:val="00A7570E"/>
    <w:rsid w:val="00A758BF"/>
    <w:rsid w:val="00A76BB0"/>
    <w:rsid w:val="00A76F6F"/>
    <w:rsid w:val="00A77987"/>
    <w:rsid w:val="00A81419"/>
    <w:rsid w:val="00A81F13"/>
    <w:rsid w:val="00A820AE"/>
    <w:rsid w:val="00A829A7"/>
    <w:rsid w:val="00A829E2"/>
    <w:rsid w:val="00A83AD9"/>
    <w:rsid w:val="00A83E74"/>
    <w:rsid w:val="00A856CA"/>
    <w:rsid w:val="00A85F5E"/>
    <w:rsid w:val="00A900B8"/>
    <w:rsid w:val="00A90178"/>
    <w:rsid w:val="00A902A4"/>
    <w:rsid w:val="00A90349"/>
    <w:rsid w:val="00A90836"/>
    <w:rsid w:val="00A918F9"/>
    <w:rsid w:val="00A91B44"/>
    <w:rsid w:val="00A92437"/>
    <w:rsid w:val="00A9317C"/>
    <w:rsid w:val="00A94A20"/>
    <w:rsid w:val="00A94A8D"/>
    <w:rsid w:val="00A94C01"/>
    <w:rsid w:val="00A94E92"/>
    <w:rsid w:val="00A952A4"/>
    <w:rsid w:val="00A95BE8"/>
    <w:rsid w:val="00A97335"/>
    <w:rsid w:val="00A97DC5"/>
    <w:rsid w:val="00AA05C0"/>
    <w:rsid w:val="00AA35CC"/>
    <w:rsid w:val="00AA3EB3"/>
    <w:rsid w:val="00AA4283"/>
    <w:rsid w:val="00AA4661"/>
    <w:rsid w:val="00AA63B4"/>
    <w:rsid w:val="00AA6B91"/>
    <w:rsid w:val="00AA6FF8"/>
    <w:rsid w:val="00AA7709"/>
    <w:rsid w:val="00AA77C6"/>
    <w:rsid w:val="00AB1E06"/>
    <w:rsid w:val="00AB2141"/>
    <w:rsid w:val="00AB2444"/>
    <w:rsid w:val="00AB2905"/>
    <w:rsid w:val="00AB2935"/>
    <w:rsid w:val="00AB42F3"/>
    <w:rsid w:val="00AB460D"/>
    <w:rsid w:val="00AB4F3E"/>
    <w:rsid w:val="00AB5EA3"/>
    <w:rsid w:val="00AB6748"/>
    <w:rsid w:val="00AB6CC7"/>
    <w:rsid w:val="00AB6D43"/>
    <w:rsid w:val="00AB6DAA"/>
    <w:rsid w:val="00AC02E5"/>
    <w:rsid w:val="00AC0EA0"/>
    <w:rsid w:val="00AC1227"/>
    <w:rsid w:val="00AC2592"/>
    <w:rsid w:val="00AC3391"/>
    <w:rsid w:val="00AC4787"/>
    <w:rsid w:val="00AC4EE6"/>
    <w:rsid w:val="00AC5CD2"/>
    <w:rsid w:val="00AC68D2"/>
    <w:rsid w:val="00AC697B"/>
    <w:rsid w:val="00AD030C"/>
    <w:rsid w:val="00AD0370"/>
    <w:rsid w:val="00AD0CF1"/>
    <w:rsid w:val="00AD11F8"/>
    <w:rsid w:val="00AD1221"/>
    <w:rsid w:val="00AD1A8C"/>
    <w:rsid w:val="00AD1C3C"/>
    <w:rsid w:val="00AD32C1"/>
    <w:rsid w:val="00AD438E"/>
    <w:rsid w:val="00AD43A9"/>
    <w:rsid w:val="00AD4483"/>
    <w:rsid w:val="00AD4542"/>
    <w:rsid w:val="00AD4EEC"/>
    <w:rsid w:val="00AD5A39"/>
    <w:rsid w:val="00AD652A"/>
    <w:rsid w:val="00AD7B31"/>
    <w:rsid w:val="00AE0A05"/>
    <w:rsid w:val="00AE0C76"/>
    <w:rsid w:val="00AE4FF1"/>
    <w:rsid w:val="00AE546D"/>
    <w:rsid w:val="00AE7470"/>
    <w:rsid w:val="00AF05C5"/>
    <w:rsid w:val="00AF1319"/>
    <w:rsid w:val="00AF2407"/>
    <w:rsid w:val="00AF2492"/>
    <w:rsid w:val="00AF24D8"/>
    <w:rsid w:val="00AF3FB2"/>
    <w:rsid w:val="00AF6F20"/>
    <w:rsid w:val="00AF71E5"/>
    <w:rsid w:val="00B008D9"/>
    <w:rsid w:val="00B0124D"/>
    <w:rsid w:val="00B02EED"/>
    <w:rsid w:val="00B03175"/>
    <w:rsid w:val="00B03464"/>
    <w:rsid w:val="00B03CEA"/>
    <w:rsid w:val="00B05832"/>
    <w:rsid w:val="00B05AF8"/>
    <w:rsid w:val="00B06AA3"/>
    <w:rsid w:val="00B06AA7"/>
    <w:rsid w:val="00B06E92"/>
    <w:rsid w:val="00B111FB"/>
    <w:rsid w:val="00B11DA3"/>
    <w:rsid w:val="00B11EDE"/>
    <w:rsid w:val="00B121D5"/>
    <w:rsid w:val="00B14374"/>
    <w:rsid w:val="00B14E04"/>
    <w:rsid w:val="00B15BF3"/>
    <w:rsid w:val="00B15F17"/>
    <w:rsid w:val="00B16F53"/>
    <w:rsid w:val="00B17254"/>
    <w:rsid w:val="00B1793D"/>
    <w:rsid w:val="00B17A2E"/>
    <w:rsid w:val="00B17AAB"/>
    <w:rsid w:val="00B20465"/>
    <w:rsid w:val="00B20820"/>
    <w:rsid w:val="00B2118E"/>
    <w:rsid w:val="00B22394"/>
    <w:rsid w:val="00B23600"/>
    <w:rsid w:val="00B24350"/>
    <w:rsid w:val="00B25301"/>
    <w:rsid w:val="00B25567"/>
    <w:rsid w:val="00B26077"/>
    <w:rsid w:val="00B2653E"/>
    <w:rsid w:val="00B268CA"/>
    <w:rsid w:val="00B26CAB"/>
    <w:rsid w:val="00B31A24"/>
    <w:rsid w:val="00B31E9A"/>
    <w:rsid w:val="00B3326D"/>
    <w:rsid w:val="00B3413D"/>
    <w:rsid w:val="00B3450E"/>
    <w:rsid w:val="00B349B3"/>
    <w:rsid w:val="00B358FE"/>
    <w:rsid w:val="00B36163"/>
    <w:rsid w:val="00B370B4"/>
    <w:rsid w:val="00B40382"/>
    <w:rsid w:val="00B40525"/>
    <w:rsid w:val="00B405D9"/>
    <w:rsid w:val="00B40621"/>
    <w:rsid w:val="00B418E4"/>
    <w:rsid w:val="00B42000"/>
    <w:rsid w:val="00B4400F"/>
    <w:rsid w:val="00B4408A"/>
    <w:rsid w:val="00B44299"/>
    <w:rsid w:val="00B448C4"/>
    <w:rsid w:val="00B44A3A"/>
    <w:rsid w:val="00B44BD3"/>
    <w:rsid w:val="00B456AE"/>
    <w:rsid w:val="00B45B17"/>
    <w:rsid w:val="00B45B8D"/>
    <w:rsid w:val="00B470C9"/>
    <w:rsid w:val="00B47675"/>
    <w:rsid w:val="00B50267"/>
    <w:rsid w:val="00B52D67"/>
    <w:rsid w:val="00B5398F"/>
    <w:rsid w:val="00B53AC0"/>
    <w:rsid w:val="00B543E8"/>
    <w:rsid w:val="00B56763"/>
    <w:rsid w:val="00B577ED"/>
    <w:rsid w:val="00B608B0"/>
    <w:rsid w:val="00B611FE"/>
    <w:rsid w:val="00B61B28"/>
    <w:rsid w:val="00B62041"/>
    <w:rsid w:val="00B6226F"/>
    <w:rsid w:val="00B62CF7"/>
    <w:rsid w:val="00B63320"/>
    <w:rsid w:val="00B64DD1"/>
    <w:rsid w:val="00B651F3"/>
    <w:rsid w:val="00B664B6"/>
    <w:rsid w:val="00B669E6"/>
    <w:rsid w:val="00B744F3"/>
    <w:rsid w:val="00B74543"/>
    <w:rsid w:val="00B746A2"/>
    <w:rsid w:val="00B7654F"/>
    <w:rsid w:val="00B76710"/>
    <w:rsid w:val="00B77E0D"/>
    <w:rsid w:val="00B77F36"/>
    <w:rsid w:val="00B80C44"/>
    <w:rsid w:val="00B810BA"/>
    <w:rsid w:val="00B817C5"/>
    <w:rsid w:val="00B81A57"/>
    <w:rsid w:val="00B81D35"/>
    <w:rsid w:val="00B81E53"/>
    <w:rsid w:val="00B827C2"/>
    <w:rsid w:val="00B82BC1"/>
    <w:rsid w:val="00B8459A"/>
    <w:rsid w:val="00B86A84"/>
    <w:rsid w:val="00B87D1D"/>
    <w:rsid w:val="00B90AF6"/>
    <w:rsid w:val="00B914A1"/>
    <w:rsid w:val="00B92334"/>
    <w:rsid w:val="00B931A5"/>
    <w:rsid w:val="00B93788"/>
    <w:rsid w:val="00B93A68"/>
    <w:rsid w:val="00B93AD6"/>
    <w:rsid w:val="00B93FBB"/>
    <w:rsid w:val="00B9463E"/>
    <w:rsid w:val="00B94B4D"/>
    <w:rsid w:val="00B97719"/>
    <w:rsid w:val="00BA0241"/>
    <w:rsid w:val="00BA0A4D"/>
    <w:rsid w:val="00BA1457"/>
    <w:rsid w:val="00BA1589"/>
    <w:rsid w:val="00BA17BE"/>
    <w:rsid w:val="00BA18BB"/>
    <w:rsid w:val="00BA2BF0"/>
    <w:rsid w:val="00BA2E12"/>
    <w:rsid w:val="00BA40A7"/>
    <w:rsid w:val="00BA69D1"/>
    <w:rsid w:val="00BA7176"/>
    <w:rsid w:val="00BA7CB1"/>
    <w:rsid w:val="00BA7E28"/>
    <w:rsid w:val="00BB0418"/>
    <w:rsid w:val="00BB04EB"/>
    <w:rsid w:val="00BB06CE"/>
    <w:rsid w:val="00BB2255"/>
    <w:rsid w:val="00BB2F54"/>
    <w:rsid w:val="00BB43ED"/>
    <w:rsid w:val="00BB4477"/>
    <w:rsid w:val="00BB4BD1"/>
    <w:rsid w:val="00BB55AC"/>
    <w:rsid w:val="00BB6B14"/>
    <w:rsid w:val="00BB7129"/>
    <w:rsid w:val="00BC3442"/>
    <w:rsid w:val="00BC3B3E"/>
    <w:rsid w:val="00BC3B85"/>
    <w:rsid w:val="00BC4086"/>
    <w:rsid w:val="00BC4CE5"/>
    <w:rsid w:val="00BC5CFE"/>
    <w:rsid w:val="00BC5FBD"/>
    <w:rsid w:val="00BC69D0"/>
    <w:rsid w:val="00BC704A"/>
    <w:rsid w:val="00BC7C59"/>
    <w:rsid w:val="00BD06D0"/>
    <w:rsid w:val="00BD3365"/>
    <w:rsid w:val="00BD3883"/>
    <w:rsid w:val="00BD56A8"/>
    <w:rsid w:val="00BD56EC"/>
    <w:rsid w:val="00BD57F5"/>
    <w:rsid w:val="00BD6E18"/>
    <w:rsid w:val="00BD7F21"/>
    <w:rsid w:val="00BE0088"/>
    <w:rsid w:val="00BE04B3"/>
    <w:rsid w:val="00BE15ED"/>
    <w:rsid w:val="00BE1959"/>
    <w:rsid w:val="00BE1E7B"/>
    <w:rsid w:val="00BE2041"/>
    <w:rsid w:val="00BE2964"/>
    <w:rsid w:val="00BE2DA1"/>
    <w:rsid w:val="00BE34D3"/>
    <w:rsid w:val="00BE359D"/>
    <w:rsid w:val="00BE382F"/>
    <w:rsid w:val="00BE3B51"/>
    <w:rsid w:val="00BE5678"/>
    <w:rsid w:val="00BE57A6"/>
    <w:rsid w:val="00BF07FF"/>
    <w:rsid w:val="00BF0E85"/>
    <w:rsid w:val="00BF127F"/>
    <w:rsid w:val="00BF27AF"/>
    <w:rsid w:val="00BF4923"/>
    <w:rsid w:val="00BF592E"/>
    <w:rsid w:val="00BF6557"/>
    <w:rsid w:val="00BF77BE"/>
    <w:rsid w:val="00C00D38"/>
    <w:rsid w:val="00C013F2"/>
    <w:rsid w:val="00C0162C"/>
    <w:rsid w:val="00C021CD"/>
    <w:rsid w:val="00C029CB"/>
    <w:rsid w:val="00C02FCF"/>
    <w:rsid w:val="00C03EA6"/>
    <w:rsid w:val="00C03F1C"/>
    <w:rsid w:val="00C04271"/>
    <w:rsid w:val="00C0465A"/>
    <w:rsid w:val="00C04C24"/>
    <w:rsid w:val="00C054B7"/>
    <w:rsid w:val="00C05B95"/>
    <w:rsid w:val="00C068D6"/>
    <w:rsid w:val="00C106D1"/>
    <w:rsid w:val="00C1070B"/>
    <w:rsid w:val="00C13638"/>
    <w:rsid w:val="00C14017"/>
    <w:rsid w:val="00C1480D"/>
    <w:rsid w:val="00C148EF"/>
    <w:rsid w:val="00C149E3"/>
    <w:rsid w:val="00C15787"/>
    <w:rsid w:val="00C16791"/>
    <w:rsid w:val="00C16C26"/>
    <w:rsid w:val="00C17ACA"/>
    <w:rsid w:val="00C20C7E"/>
    <w:rsid w:val="00C22030"/>
    <w:rsid w:val="00C22AF2"/>
    <w:rsid w:val="00C2343F"/>
    <w:rsid w:val="00C24571"/>
    <w:rsid w:val="00C2490F"/>
    <w:rsid w:val="00C26792"/>
    <w:rsid w:val="00C26BD9"/>
    <w:rsid w:val="00C275C0"/>
    <w:rsid w:val="00C300FD"/>
    <w:rsid w:val="00C31BC1"/>
    <w:rsid w:val="00C345F6"/>
    <w:rsid w:val="00C35513"/>
    <w:rsid w:val="00C3651B"/>
    <w:rsid w:val="00C36CC8"/>
    <w:rsid w:val="00C40762"/>
    <w:rsid w:val="00C40AFB"/>
    <w:rsid w:val="00C414C7"/>
    <w:rsid w:val="00C419E0"/>
    <w:rsid w:val="00C41CAF"/>
    <w:rsid w:val="00C41D81"/>
    <w:rsid w:val="00C421B3"/>
    <w:rsid w:val="00C43200"/>
    <w:rsid w:val="00C4332A"/>
    <w:rsid w:val="00C44191"/>
    <w:rsid w:val="00C4455F"/>
    <w:rsid w:val="00C45B6F"/>
    <w:rsid w:val="00C46343"/>
    <w:rsid w:val="00C46E3A"/>
    <w:rsid w:val="00C46F5B"/>
    <w:rsid w:val="00C4718B"/>
    <w:rsid w:val="00C477EA"/>
    <w:rsid w:val="00C47C16"/>
    <w:rsid w:val="00C47E11"/>
    <w:rsid w:val="00C5029A"/>
    <w:rsid w:val="00C52817"/>
    <w:rsid w:val="00C537B3"/>
    <w:rsid w:val="00C5389E"/>
    <w:rsid w:val="00C55C60"/>
    <w:rsid w:val="00C57E0A"/>
    <w:rsid w:val="00C619D9"/>
    <w:rsid w:val="00C624B9"/>
    <w:rsid w:val="00C630A6"/>
    <w:rsid w:val="00C63313"/>
    <w:rsid w:val="00C634C7"/>
    <w:rsid w:val="00C64202"/>
    <w:rsid w:val="00C654F0"/>
    <w:rsid w:val="00C65CCC"/>
    <w:rsid w:val="00C65EAE"/>
    <w:rsid w:val="00C66C00"/>
    <w:rsid w:val="00C676A4"/>
    <w:rsid w:val="00C6778C"/>
    <w:rsid w:val="00C7001B"/>
    <w:rsid w:val="00C702D4"/>
    <w:rsid w:val="00C70BF0"/>
    <w:rsid w:val="00C72EE0"/>
    <w:rsid w:val="00C737AF"/>
    <w:rsid w:val="00C73825"/>
    <w:rsid w:val="00C73D81"/>
    <w:rsid w:val="00C75631"/>
    <w:rsid w:val="00C75E85"/>
    <w:rsid w:val="00C776FD"/>
    <w:rsid w:val="00C77CD9"/>
    <w:rsid w:val="00C8034D"/>
    <w:rsid w:val="00C810A4"/>
    <w:rsid w:val="00C81E32"/>
    <w:rsid w:val="00C81EAF"/>
    <w:rsid w:val="00C82672"/>
    <w:rsid w:val="00C829ED"/>
    <w:rsid w:val="00C860F5"/>
    <w:rsid w:val="00C87B8C"/>
    <w:rsid w:val="00C9013B"/>
    <w:rsid w:val="00C90397"/>
    <w:rsid w:val="00C906DC"/>
    <w:rsid w:val="00C9088A"/>
    <w:rsid w:val="00C91276"/>
    <w:rsid w:val="00C91690"/>
    <w:rsid w:val="00C96329"/>
    <w:rsid w:val="00C96704"/>
    <w:rsid w:val="00C96D40"/>
    <w:rsid w:val="00CA0966"/>
    <w:rsid w:val="00CA14FB"/>
    <w:rsid w:val="00CA22C8"/>
    <w:rsid w:val="00CA2977"/>
    <w:rsid w:val="00CA39A9"/>
    <w:rsid w:val="00CA5232"/>
    <w:rsid w:val="00CA63C5"/>
    <w:rsid w:val="00CA69CB"/>
    <w:rsid w:val="00CA6D10"/>
    <w:rsid w:val="00CA763F"/>
    <w:rsid w:val="00CB09CD"/>
    <w:rsid w:val="00CB0CCE"/>
    <w:rsid w:val="00CB2993"/>
    <w:rsid w:val="00CB2F39"/>
    <w:rsid w:val="00CB4F75"/>
    <w:rsid w:val="00CB5B86"/>
    <w:rsid w:val="00CB6C76"/>
    <w:rsid w:val="00CB76B3"/>
    <w:rsid w:val="00CB7BB5"/>
    <w:rsid w:val="00CC0927"/>
    <w:rsid w:val="00CC0C21"/>
    <w:rsid w:val="00CC2A3D"/>
    <w:rsid w:val="00CC31D2"/>
    <w:rsid w:val="00CC3334"/>
    <w:rsid w:val="00CC62DC"/>
    <w:rsid w:val="00CC6BA2"/>
    <w:rsid w:val="00CD151E"/>
    <w:rsid w:val="00CD1B44"/>
    <w:rsid w:val="00CD1C8E"/>
    <w:rsid w:val="00CD27F1"/>
    <w:rsid w:val="00CD30EF"/>
    <w:rsid w:val="00CD6A6E"/>
    <w:rsid w:val="00CD7AED"/>
    <w:rsid w:val="00CE29B1"/>
    <w:rsid w:val="00CE2D9E"/>
    <w:rsid w:val="00CE33C7"/>
    <w:rsid w:val="00CE35DA"/>
    <w:rsid w:val="00CE3E24"/>
    <w:rsid w:val="00CE424C"/>
    <w:rsid w:val="00CE6083"/>
    <w:rsid w:val="00CF0569"/>
    <w:rsid w:val="00CF0775"/>
    <w:rsid w:val="00CF0A90"/>
    <w:rsid w:val="00CF0C49"/>
    <w:rsid w:val="00CF0FFE"/>
    <w:rsid w:val="00CF1055"/>
    <w:rsid w:val="00CF23DC"/>
    <w:rsid w:val="00CF2E8D"/>
    <w:rsid w:val="00CF3FBD"/>
    <w:rsid w:val="00CF4848"/>
    <w:rsid w:val="00CF6A5F"/>
    <w:rsid w:val="00CF7FD4"/>
    <w:rsid w:val="00D0047A"/>
    <w:rsid w:val="00D011C5"/>
    <w:rsid w:val="00D0312B"/>
    <w:rsid w:val="00D04A6F"/>
    <w:rsid w:val="00D05D22"/>
    <w:rsid w:val="00D0658D"/>
    <w:rsid w:val="00D06748"/>
    <w:rsid w:val="00D103CA"/>
    <w:rsid w:val="00D10A30"/>
    <w:rsid w:val="00D10CFF"/>
    <w:rsid w:val="00D1178C"/>
    <w:rsid w:val="00D11E75"/>
    <w:rsid w:val="00D11F34"/>
    <w:rsid w:val="00D1247E"/>
    <w:rsid w:val="00D1315A"/>
    <w:rsid w:val="00D1317C"/>
    <w:rsid w:val="00D142A2"/>
    <w:rsid w:val="00D14E59"/>
    <w:rsid w:val="00D159B8"/>
    <w:rsid w:val="00D15BAD"/>
    <w:rsid w:val="00D160CA"/>
    <w:rsid w:val="00D16DEB"/>
    <w:rsid w:val="00D177FF"/>
    <w:rsid w:val="00D17E77"/>
    <w:rsid w:val="00D20628"/>
    <w:rsid w:val="00D213C9"/>
    <w:rsid w:val="00D225CA"/>
    <w:rsid w:val="00D22827"/>
    <w:rsid w:val="00D23224"/>
    <w:rsid w:val="00D23CE4"/>
    <w:rsid w:val="00D23D5D"/>
    <w:rsid w:val="00D23F77"/>
    <w:rsid w:val="00D24243"/>
    <w:rsid w:val="00D24EF9"/>
    <w:rsid w:val="00D25234"/>
    <w:rsid w:val="00D254A4"/>
    <w:rsid w:val="00D254D6"/>
    <w:rsid w:val="00D2582D"/>
    <w:rsid w:val="00D25E6F"/>
    <w:rsid w:val="00D265E7"/>
    <w:rsid w:val="00D27147"/>
    <w:rsid w:val="00D30168"/>
    <w:rsid w:val="00D3147D"/>
    <w:rsid w:val="00D31A2A"/>
    <w:rsid w:val="00D32A9E"/>
    <w:rsid w:val="00D34230"/>
    <w:rsid w:val="00D355BC"/>
    <w:rsid w:val="00D35DF9"/>
    <w:rsid w:val="00D37839"/>
    <w:rsid w:val="00D37E54"/>
    <w:rsid w:val="00D40B5C"/>
    <w:rsid w:val="00D40C52"/>
    <w:rsid w:val="00D43159"/>
    <w:rsid w:val="00D44026"/>
    <w:rsid w:val="00D443D8"/>
    <w:rsid w:val="00D45389"/>
    <w:rsid w:val="00D45582"/>
    <w:rsid w:val="00D4592D"/>
    <w:rsid w:val="00D45DE8"/>
    <w:rsid w:val="00D46588"/>
    <w:rsid w:val="00D47588"/>
    <w:rsid w:val="00D50A32"/>
    <w:rsid w:val="00D53FF1"/>
    <w:rsid w:val="00D54441"/>
    <w:rsid w:val="00D559EC"/>
    <w:rsid w:val="00D55FAC"/>
    <w:rsid w:val="00D56B5C"/>
    <w:rsid w:val="00D57265"/>
    <w:rsid w:val="00D5778E"/>
    <w:rsid w:val="00D57D33"/>
    <w:rsid w:val="00D60AD1"/>
    <w:rsid w:val="00D617C4"/>
    <w:rsid w:val="00D6311D"/>
    <w:rsid w:val="00D63558"/>
    <w:rsid w:val="00D6369A"/>
    <w:rsid w:val="00D638C6"/>
    <w:rsid w:val="00D6418D"/>
    <w:rsid w:val="00D668D0"/>
    <w:rsid w:val="00D70CC2"/>
    <w:rsid w:val="00D711C7"/>
    <w:rsid w:val="00D71417"/>
    <w:rsid w:val="00D71B2F"/>
    <w:rsid w:val="00D71B8B"/>
    <w:rsid w:val="00D723FD"/>
    <w:rsid w:val="00D73890"/>
    <w:rsid w:val="00D746E4"/>
    <w:rsid w:val="00D74855"/>
    <w:rsid w:val="00D756F7"/>
    <w:rsid w:val="00D7624E"/>
    <w:rsid w:val="00D8020C"/>
    <w:rsid w:val="00D80F73"/>
    <w:rsid w:val="00D81A0B"/>
    <w:rsid w:val="00D81F8E"/>
    <w:rsid w:val="00D82382"/>
    <w:rsid w:val="00D83F3C"/>
    <w:rsid w:val="00D8428B"/>
    <w:rsid w:val="00D843BB"/>
    <w:rsid w:val="00D84A70"/>
    <w:rsid w:val="00D858FB"/>
    <w:rsid w:val="00D85B67"/>
    <w:rsid w:val="00D8637D"/>
    <w:rsid w:val="00D876A9"/>
    <w:rsid w:val="00D905DF"/>
    <w:rsid w:val="00D9080C"/>
    <w:rsid w:val="00D91B24"/>
    <w:rsid w:val="00D921AB"/>
    <w:rsid w:val="00D92FE3"/>
    <w:rsid w:val="00D937C4"/>
    <w:rsid w:val="00D93A66"/>
    <w:rsid w:val="00D95FBB"/>
    <w:rsid w:val="00D9600B"/>
    <w:rsid w:val="00D96433"/>
    <w:rsid w:val="00D968D8"/>
    <w:rsid w:val="00D96CF7"/>
    <w:rsid w:val="00D97696"/>
    <w:rsid w:val="00DA0A18"/>
    <w:rsid w:val="00DA0B1F"/>
    <w:rsid w:val="00DA0D2D"/>
    <w:rsid w:val="00DA169F"/>
    <w:rsid w:val="00DA1F80"/>
    <w:rsid w:val="00DA27FE"/>
    <w:rsid w:val="00DA27FF"/>
    <w:rsid w:val="00DA30F1"/>
    <w:rsid w:val="00DA3591"/>
    <w:rsid w:val="00DA3E21"/>
    <w:rsid w:val="00DA4368"/>
    <w:rsid w:val="00DA4639"/>
    <w:rsid w:val="00DA521D"/>
    <w:rsid w:val="00DA5816"/>
    <w:rsid w:val="00DA5DBE"/>
    <w:rsid w:val="00DA6767"/>
    <w:rsid w:val="00DA68C6"/>
    <w:rsid w:val="00DA6F93"/>
    <w:rsid w:val="00DA70D0"/>
    <w:rsid w:val="00DA78C8"/>
    <w:rsid w:val="00DB00C5"/>
    <w:rsid w:val="00DB1E86"/>
    <w:rsid w:val="00DB3B1A"/>
    <w:rsid w:val="00DB54DA"/>
    <w:rsid w:val="00DB5D6A"/>
    <w:rsid w:val="00DB6018"/>
    <w:rsid w:val="00DB7661"/>
    <w:rsid w:val="00DB785D"/>
    <w:rsid w:val="00DC0EDD"/>
    <w:rsid w:val="00DC10C7"/>
    <w:rsid w:val="00DC1475"/>
    <w:rsid w:val="00DC45DF"/>
    <w:rsid w:val="00DC4C7E"/>
    <w:rsid w:val="00DC728C"/>
    <w:rsid w:val="00DC7761"/>
    <w:rsid w:val="00DC7889"/>
    <w:rsid w:val="00DC7AA0"/>
    <w:rsid w:val="00DC7BCF"/>
    <w:rsid w:val="00DC7D21"/>
    <w:rsid w:val="00DD03F8"/>
    <w:rsid w:val="00DD1B75"/>
    <w:rsid w:val="00DD2E4E"/>
    <w:rsid w:val="00DD37E0"/>
    <w:rsid w:val="00DD411D"/>
    <w:rsid w:val="00DD48BC"/>
    <w:rsid w:val="00DD4996"/>
    <w:rsid w:val="00DD4A8B"/>
    <w:rsid w:val="00DD5050"/>
    <w:rsid w:val="00DD5AB7"/>
    <w:rsid w:val="00DD64C6"/>
    <w:rsid w:val="00DD7526"/>
    <w:rsid w:val="00DD7CC5"/>
    <w:rsid w:val="00DE05EA"/>
    <w:rsid w:val="00DE2948"/>
    <w:rsid w:val="00DE3E96"/>
    <w:rsid w:val="00DE533E"/>
    <w:rsid w:val="00DE6401"/>
    <w:rsid w:val="00DE6426"/>
    <w:rsid w:val="00DE644F"/>
    <w:rsid w:val="00DE6651"/>
    <w:rsid w:val="00DE7E93"/>
    <w:rsid w:val="00DF2315"/>
    <w:rsid w:val="00DF2355"/>
    <w:rsid w:val="00DF28DB"/>
    <w:rsid w:val="00DF3944"/>
    <w:rsid w:val="00DF41F4"/>
    <w:rsid w:val="00DF458C"/>
    <w:rsid w:val="00DF6941"/>
    <w:rsid w:val="00DF69C2"/>
    <w:rsid w:val="00DF7644"/>
    <w:rsid w:val="00DF78DE"/>
    <w:rsid w:val="00E00033"/>
    <w:rsid w:val="00E002E3"/>
    <w:rsid w:val="00E01023"/>
    <w:rsid w:val="00E01205"/>
    <w:rsid w:val="00E0183B"/>
    <w:rsid w:val="00E02E9E"/>
    <w:rsid w:val="00E0348D"/>
    <w:rsid w:val="00E0378B"/>
    <w:rsid w:val="00E03B61"/>
    <w:rsid w:val="00E03BD5"/>
    <w:rsid w:val="00E055BB"/>
    <w:rsid w:val="00E0654B"/>
    <w:rsid w:val="00E14F5E"/>
    <w:rsid w:val="00E159A3"/>
    <w:rsid w:val="00E16365"/>
    <w:rsid w:val="00E16554"/>
    <w:rsid w:val="00E17BF3"/>
    <w:rsid w:val="00E208F9"/>
    <w:rsid w:val="00E212AD"/>
    <w:rsid w:val="00E221A7"/>
    <w:rsid w:val="00E23AA3"/>
    <w:rsid w:val="00E25140"/>
    <w:rsid w:val="00E265B5"/>
    <w:rsid w:val="00E27A87"/>
    <w:rsid w:val="00E30929"/>
    <w:rsid w:val="00E30969"/>
    <w:rsid w:val="00E3180F"/>
    <w:rsid w:val="00E31F47"/>
    <w:rsid w:val="00E321FF"/>
    <w:rsid w:val="00E32F7E"/>
    <w:rsid w:val="00E337B0"/>
    <w:rsid w:val="00E3382D"/>
    <w:rsid w:val="00E33A10"/>
    <w:rsid w:val="00E34753"/>
    <w:rsid w:val="00E352DC"/>
    <w:rsid w:val="00E35DC6"/>
    <w:rsid w:val="00E3657D"/>
    <w:rsid w:val="00E37AF8"/>
    <w:rsid w:val="00E37F68"/>
    <w:rsid w:val="00E421C6"/>
    <w:rsid w:val="00E424E1"/>
    <w:rsid w:val="00E438A5"/>
    <w:rsid w:val="00E43C2C"/>
    <w:rsid w:val="00E44B7C"/>
    <w:rsid w:val="00E451AD"/>
    <w:rsid w:val="00E45E39"/>
    <w:rsid w:val="00E466D4"/>
    <w:rsid w:val="00E46A26"/>
    <w:rsid w:val="00E47E55"/>
    <w:rsid w:val="00E503C6"/>
    <w:rsid w:val="00E503D3"/>
    <w:rsid w:val="00E519DA"/>
    <w:rsid w:val="00E522FA"/>
    <w:rsid w:val="00E52678"/>
    <w:rsid w:val="00E52A07"/>
    <w:rsid w:val="00E52C95"/>
    <w:rsid w:val="00E52DF9"/>
    <w:rsid w:val="00E540C4"/>
    <w:rsid w:val="00E55F1D"/>
    <w:rsid w:val="00E5617D"/>
    <w:rsid w:val="00E57A66"/>
    <w:rsid w:val="00E60DC7"/>
    <w:rsid w:val="00E60EDF"/>
    <w:rsid w:val="00E6125D"/>
    <w:rsid w:val="00E615D3"/>
    <w:rsid w:val="00E61712"/>
    <w:rsid w:val="00E63813"/>
    <w:rsid w:val="00E64A31"/>
    <w:rsid w:val="00E65685"/>
    <w:rsid w:val="00E66E39"/>
    <w:rsid w:val="00E7070E"/>
    <w:rsid w:val="00E70DCE"/>
    <w:rsid w:val="00E7271D"/>
    <w:rsid w:val="00E731E0"/>
    <w:rsid w:val="00E73AAE"/>
    <w:rsid w:val="00E76ECA"/>
    <w:rsid w:val="00E777F9"/>
    <w:rsid w:val="00E817D2"/>
    <w:rsid w:val="00E8194D"/>
    <w:rsid w:val="00E835C8"/>
    <w:rsid w:val="00E84588"/>
    <w:rsid w:val="00E854E0"/>
    <w:rsid w:val="00E862B0"/>
    <w:rsid w:val="00E86A9A"/>
    <w:rsid w:val="00E87E73"/>
    <w:rsid w:val="00E90017"/>
    <w:rsid w:val="00E9095D"/>
    <w:rsid w:val="00E91A3F"/>
    <w:rsid w:val="00E93844"/>
    <w:rsid w:val="00E94F1A"/>
    <w:rsid w:val="00E95E91"/>
    <w:rsid w:val="00E969F6"/>
    <w:rsid w:val="00EA1591"/>
    <w:rsid w:val="00EA17B1"/>
    <w:rsid w:val="00EA2DBD"/>
    <w:rsid w:val="00EA3392"/>
    <w:rsid w:val="00EA35AD"/>
    <w:rsid w:val="00EA36CD"/>
    <w:rsid w:val="00EA3E16"/>
    <w:rsid w:val="00EA400F"/>
    <w:rsid w:val="00EA416C"/>
    <w:rsid w:val="00EA5D30"/>
    <w:rsid w:val="00EA6455"/>
    <w:rsid w:val="00EA7339"/>
    <w:rsid w:val="00EB17F9"/>
    <w:rsid w:val="00EB30BB"/>
    <w:rsid w:val="00EB39F4"/>
    <w:rsid w:val="00EB492F"/>
    <w:rsid w:val="00EB49F1"/>
    <w:rsid w:val="00EB5821"/>
    <w:rsid w:val="00EB6FF6"/>
    <w:rsid w:val="00EB755A"/>
    <w:rsid w:val="00EB78F2"/>
    <w:rsid w:val="00EB7E33"/>
    <w:rsid w:val="00EC0B8C"/>
    <w:rsid w:val="00EC135B"/>
    <w:rsid w:val="00EC3B86"/>
    <w:rsid w:val="00EC3DFF"/>
    <w:rsid w:val="00EC4019"/>
    <w:rsid w:val="00EC5956"/>
    <w:rsid w:val="00EC5F59"/>
    <w:rsid w:val="00EC7148"/>
    <w:rsid w:val="00ED0CD2"/>
    <w:rsid w:val="00ED1EFD"/>
    <w:rsid w:val="00ED2176"/>
    <w:rsid w:val="00ED29AD"/>
    <w:rsid w:val="00ED2D0B"/>
    <w:rsid w:val="00ED40BF"/>
    <w:rsid w:val="00ED4ADB"/>
    <w:rsid w:val="00ED52DF"/>
    <w:rsid w:val="00ED55E7"/>
    <w:rsid w:val="00ED5D77"/>
    <w:rsid w:val="00ED68C2"/>
    <w:rsid w:val="00ED6D39"/>
    <w:rsid w:val="00ED7163"/>
    <w:rsid w:val="00EE1704"/>
    <w:rsid w:val="00EE2E65"/>
    <w:rsid w:val="00EE4AEE"/>
    <w:rsid w:val="00EE4B6F"/>
    <w:rsid w:val="00EE5A0D"/>
    <w:rsid w:val="00EE5B81"/>
    <w:rsid w:val="00EE6344"/>
    <w:rsid w:val="00EE6F0D"/>
    <w:rsid w:val="00EE7C72"/>
    <w:rsid w:val="00EF128B"/>
    <w:rsid w:val="00EF1A82"/>
    <w:rsid w:val="00EF200B"/>
    <w:rsid w:val="00EF2323"/>
    <w:rsid w:val="00EF3847"/>
    <w:rsid w:val="00EF3A0B"/>
    <w:rsid w:val="00EF4F64"/>
    <w:rsid w:val="00EF556F"/>
    <w:rsid w:val="00EF7926"/>
    <w:rsid w:val="00F000F2"/>
    <w:rsid w:val="00F00151"/>
    <w:rsid w:val="00F003F8"/>
    <w:rsid w:val="00F004A0"/>
    <w:rsid w:val="00F009B6"/>
    <w:rsid w:val="00F00BAB"/>
    <w:rsid w:val="00F00DE0"/>
    <w:rsid w:val="00F024AD"/>
    <w:rsid w:val="00F02789"/>
    <w:rsid w:val="00F02866"/>
    <w:rsid w:val="00F02889"/>
    <w:rsid w:val="00F02B9A"/>
    <w:rsid w:val="00F02EF7"/>
    <w:rsid w:val="00F0437B"/>
    <w:rsid w:val="00F066FA"/>
    <w:rsid w:val="00F06DFA"/>
    <w:rsid w:val="00F06FDD"/>
    <w:rsid w:val="00F07521"/>
    <w:rsid w:val="00F07787"/>
    <w:rsid w:val="00F105FD"/>
    <w:rsid w:val="00F1090B"/>
    <w:rsid w:val="00F1175C"/>
    <w:rsid w:val="00F13153"/>
    <w:rsid w:val="00F13579"/>
    <w:rsid w:val="00F14AC9"/>
    <w:rsid w:val="00F15134"/>
    <w:rsid w:val="00F205B9"/>
    <w:rsid w:val="00F206C9"/>
    <w:rsid w:val="00F207F1"/>
    <w:rsid w:val="00F21DEA"/>
    <w:rsid w:val="00F229CA"/>
    <w:rsid w:val="00F230E1"/>
    <w:rsid w:val="00F23153"/>
    <w:rsid w:val="00F262BF"/>
    <w:rsid w:val="00F2695D"/>
    <w:rsid w:val="00F26BAC"/>
    <w:rsid w:val="00F26D00"/>
    <w:rsid w:val="00F2759E"/>
    <w:rsid w:val="00F30A6B"/>
    <w:rsid w:val="00F31F0F"/>
    <w:rsid w:val="00F32543"/>
    <w:rsid w:val="00F325DC"/>
    <w:rsid w:val="00F3280B"/>
    <w:rsid w:val="00F33154"/>
    <w:rsid w:val="00F33682"/>
    <w:rsid w:val="00F34BAF"/>
    <w:rsid w:val="00F379C1"/>
    <w:rsid w:val="00F412A2"/>
    <w:rsid w:val="00F414A9"/>
    <w:rsid w:val="00F4605B"/>
    <w:rsid w:val="00F46378"/>
    <w:rsid w:val="00F466EC"/>
    <w:rsid w:val="00F50BC8"/>
    <w:rsid w:val="00F51F2C"/>
    <w:rsid w:val="00F524C1"/>
    <w:rsid w:val="00F52850"/>
    <w:rsid w:val="00F536E3"/>
    <w:rsid w:val="00F53EB1"/>
    <w:rsid w:val="00F559E2"/>
    <w:rsid w:val="00F5723A"/>
    <w:rsid w:val="00F57458"/>
    <w:rsid w:val="00F574A0"/>
    <w:rsid w:val="00F600EE"/>
    <w:rsid w:val="00F60258"/>
    <w:rsid w:val="00F647EA"/>
    <w:rsid w:val="00F65DA4"/>
    <w:rsid w:val="00F66B60"/>
    <w:rsid w:val="00F704BF"/>
    <w:rsid w:val="00F70E15"/>
    <w:rsid w:val="00F711C3"/>
    <w:rsid w:val="00F720CE"/>
    <w:rsid w:val="00F72C98"/>
    <w:rsid w:val="00F7305F"/>
    <w:rsid w:val="00F733D3"/>
    <w:rsid w:val="00F74687"/>
    <w:rsid w:val="00F763FA"/>
    <w:rsid w:val="00F773A0"/>
    <w:rsid w:val="00F774BC"/>
    <w:rsid w:val="00F80BEF"/>
    <w:rsid w:val="00F811A3"/>
    <w:rsid w:val="00F81C23"/>
    <w:rsid w:val="00F8226E"/>
    <w:rsid w:val="00F822BB"/>
    <w:rsid w:val="00F82A3D"/>
    <w:rsid w:val="00F83E6F"/>
    <w:rsid w:val="00F84CFF"/>
    <w:rsid w:val="00F85AA7"/>
    <w:rsid w:val="00F85FD9"/>
    <w:rsid w:val="00F86FE3"/>
    <w:rsid w:val="00F87F1C"/>
    <w:rsid w:val="00F87FF2"/>
    <w:rsid w:val="00F91099"/>
    <w:rsid w:val="00F9121B"/>
    <w:rsid w:val="00F918DE"/>
    <w:rsid w:val="00F91918"/>
    <w:rsid w:val="00F9192A"/>
    <w:rsid w:val="00F928C7"/>
    <w:rsid w:val="00F932A1"/>
    <w:rsid w:val="00F93F6B"/>
    <w:rsid w:val="00F9407A"/>
    <w:rsid w:val="00F94433"/>
    <w:rsid w:val="00F9479B"/>
    <w:rsid w:val="00F95517"/>
    <w:rsid w:val="00F97119"/>
    <w:rsid w:val="00FA013D"/>
    <w:rsid w:val="00FA015D"/>
    <w:rsid w:val="00FA0513"/>
    <w:rsid w:val="00FA05A1"/>
    <w:rsid w:val="00FA0C7C"/>
    <w:rsid w:val="00FA2172"/>
    <w:rsid w:val="00FA2C88"/>
    <w:rsid w:val="00FA3BC1"/>
    <w:rsid w:val="00FA3EB5"/>
    <w:rsid w:val="00FA43AA"/>
    <w:rsid w:val="00FA4C47"/>
    <w:rsid w:val="00FA5A32"/>
    <w:rsid w:val="00FA627E"/>
    <w:rsid w:val="00FA6E10"/>
    <w:rsid w:val="00FB1817"/>
    <w:rsid w:val="00FB23CF"/>
    <w:rsid w:val="00FB2822"/>
    <w:rsid w:val="00FB3BF0"/>
    <w:rsid w:val="00FB471B"/>
    <w:rsid w:val="00FB56DA"/>
    <w:rsid w:val="00FB5CBA"/>
    <w:rsid w:val="00FB6C63"/>
    <w:rsid w:val="00FB75CF"/>
    <w:rsid w:val="00FB7AD5"/>
    <w:rsid w:val="00FC1C10"/>
    <w:rsid w:val="00FC43C1"/>
    <w:rsid w:val="00FC4E8D"/>
    <w:rsid w:val="00FC63C2"/>
    <w:rsid w:val="00FC6CB7"/>
    <w:rsid w:val="00FC753C"/>
    <w:rsid w:val="00FC7733"/>
    <w:rsid w:val="00FC7C22"/>
    <w:rsid w:val="00FD0900"/>
    <w:rsid w:val="00FD2EAB"/>
    <w:rsid w:val="00FD345C"/>
    <w:rsid w:val="00FD40A8"/>
    <w:rsid w:val="00FD49BE"/>
    <w:rsid w:val="00FD57A2"/>
    <w:rsid w:val="00FD5B71"/>
    <w:rsid w:val="00FD7CFF"/>
    <w:rsid w:val="00FE141C"/>
    <w:rsid w:val="00FE2C23"/>
    <w:rsid w:val="00FE3A1D"/>
    <w:rsid w:val="00FE4096"/>
    <w:rsid w:val="00FE570B"/>
    <w:rsid w:val="00FE697F"/>
    <w:rsid w:val="00FF0223"/>
    <w:rsid w:val="00FF1C3F"/>
    <w:rsid w:val="00FF2027"/>
    <w:rsid w:val="00FF3062"/>
    <w:rsid w:val="00FF3483"/>
    <w:rsid w:val="00FF3E36"/>
    <w:rsid w:val="00FF44DB"/>
    <w:rsid w:val="00FF4B48"/>
    <w:rsid w:val="00FF5469"/>
    <w:rsid w:val="00FF567B"/>
    <w:rsid w:val="00FF5697"/>
    <w:rsid w:val="00FF5B77"/>
    <w:rsid w:val="00FF74BC"/>
    <w:rsid w:val="00FF796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6DB5"/>
    <w:pPr>
      <w:spacing w:after="200" w:line="276" w:lineRule="auto"/>
    </w:pPr>
    <w:rPr>
      <w:rFonts w:cs="Calibri"/>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rsid w:val="002E7996"/>
    <w:pPr>
      <w:spacing w:after="0" w:line="240" w:lineRule="auto"/>
    </w:pPr>
    <w:rPr>
      <w:rFonts w:ascii="Tahoma" w:hAnsi="Tahoma" w:cs="Tahoma"/>
      <w:sz w:val="16"/>
      <w:szCs w:val="16"/>
    </w:rPr>
  </w:style>
  <w:style w:type="character" w:customStyle="1" w:styleId="a4">
    <w:name w:val="Текст выноски Знак"/>
    <w:link w:val="a3"/>
    <w:uiPriority w:val="99"/>
    <w:semiHidden/>
    <w:locked/>
    <w:rsid w:val="002E7996"/>
    <w:rPr>
      <w:rFonts w:ascii="Tahoma" w:hAnsi="Tahoma" w:cs="Tahoma"/>
      <w:sz w:val="16"/>
      <w:szCs w:val="16"/>
    </w:rPr>
  </w:style>
  <w:style w:type="character" w:customStyle="1" w:styleId="fontstyle01">
    <w:name w:val="fontstyle01"/>
    <w:uiPriority w:val="99"/>
    <w:rsid w:val="00496BB0"/>
    <w:rPr>
      <w:rFonts w:ascii="ArialMT" w:hAnsi="ArialMT" w:cs="ArialMT"/>
      <w:color w:val="000000"/>
      <w:sz w:val="18"/>
      <w:szCs w:val="18"/>
    </w:rPr>
  </w:style>
  <w:style w:type="character" w:customStyle="1" w:styleId="Bodytext2">
    <w:name w:val="Body text (2)_"/>
    <w:link w:val="Bodytext20"/>
    <w:uiPriority w:val="99"/>
    <w:locked/>
    <w:rsid w:val="005C669D"/>
    <w:rPr>
      <w:sz w:val="19"/>
      <w:szCs w:val="19"/>
      <w:shd w:val="clear" w:color="auto" w:fill="FFFFFF"/>
    </w:rPr>
  </w:style>
  <w:style w:type="character" w:customStyle="1" w:styleId="Bodytext3">
    <w:name w:val="Body text (3)_"/>
    <w:link w:val="Bodytext30"/>
    <w:uiPriority w:val="99"/>
    <w:locked/>
    <w:rsid w:val="005C669D"/>
    <w:rPr>
      <w:b/>
      <w:bCs/>
      <w:sz w:val="19"/>
      <w:szCs w:val="19"/>
      <w:shd w:val="clear" w:color="auto" w:fill="FFFFFF"/>
    </w:rPr>
  </w:style>
  <w:style w:type="character" w:customStyle="1" w:styleId="Bodytext3NotBold">
    <w:name w:val="Body text (3) + Not Bold"/>
    <w:uiPriority w:val="99"/>
    <w:rsid w:val="005C669D"/>
    <w:rPr>
      <w:rFonts w:ascii="Microsoft Sans Serif" w:eastAsia="Times New Roman" w:hAnsi="Microsoft Sans Serif" w:cs="Microsoft Sans Serif"/>
      <w:b/>
      <w:bCs/>
      <w:color w:val="000000"/>
      <w:spacing w:val="0"/>
      <w:w w:val="100"/>
      <w:position w:val="0"/>
      <w:sz w:val="19"/>
      <w:szCs w:val="19"/>
      <w:shd w:val="clear" w:color="auto" w:fill="FFFFFF"/>
      <w:lang w:val="ru-RU" w:eastAsia="ru-RU"/>
    </w:rPr>
  </w:style>
  <w:style w:type="paragraph" w:customStyle="1" w:styleId="Bodytext20">
    <w:name w:val="Body text (2)"/>
    <w:basedOn w:val="a"/>
    <w:link w:val="Bodytext2"/>
    <w:uiPriority w:val="99"/>
    <w:rsid w:val="005C669D"/>
    <w:pPr>
      <w:widowControl w:val="0"/>
      <w:shd w:val="clear" w:color="auto" w:fill="FFFFFF"/>
      <w:spacing w:after="0" w:line="233" w:lineRule="exact"/>
      <w:jc w:val="both"/>
    </w:pPr>
    <w:rPr>
      <w:sz w:val="19"/>
      <w:szCs w:val="19"/>
    </w:rPr>
  </w:style>
  <w:style w:type="paragraph" w:customStyle="1" w:styleId="Bodytext30">
    <w:name w:val="Body text (3)"/>
    <w:basedOn w:val="a"/>
    <w:link w:val="Bodytext3"/>
    <w:uiPriority w:val="99"/>
    <w:rsid w:val="005C669D"/>
    <w:pPr>
      <w:widowControl w:val="0"/>
      <w:shd w:val="clear" w:color="auto" w:fill="FFFFFF"/>
      <w:spacing w:after="0" w:line="233" w:lineRule="exact"/>
      <w:ind w:firstLine="380"/>
      <w:jc w:val="both"/>
    </w:pPr>
    <w:rPr>
      <w:b/>
      <w:bCs/>
      <w:sz w:val="19"/>
      <w:szCs w:val="19"/>
    </w:rPr>
  </w:style>
  <w:style w:type="character" w:customStyle="1" w:styleId="fontstyle21">
    <w:name w:val="fontstyle21"/>
    <w:uiPriority w:val="99"/>
    <w:rsid w:val="00F06DFA"/>
    <w:rPr>
      <w:rFonts w:ascii="TimesNewRoman" w:hAnsi="TimesNewRoman" w:cs="TimesNewRoman"/>
      <w:i/>
      <w:iCs/>
      <w:color w:val="000000"/>
      <w:sz w:val="20"/>
      <w:szCs w:val="20"/>
    </w:rPr>
  </w:style>
  <w:style w:type="character" w:customStyle="1" w:styleId="fontstyle31">
    <w:name w:val="fontstyle31"/>
    <w:uiPriority w:val="99"/>
    <w:rsid w:val="00F06DFA"/>
    <w:rPr>
      <w:rFonts w:ascii="TimesNewRoman" w:hAnsi="TimesNewRoman" w:cs="TimesNewRoman"/>
      <w:i/>
      <w:iCs/>
      <w:color w:val="000000"/>
      <w:sz w:val="22"/>
      <w:szCs w:val="22"/>
    </w:rPr>
  </w:style>
  <w:style w:type="paragraph" w:styleId="a5">
    <w:name w:val="footer"/>
    <w:basedOn w:val="a"/>
    <w:link w:val="a6"/>
    <w:uiPriority w:val="99"/>
    <w:rsid w:val="00720565"/>
    <w:pPr>
      <w:tabs>
        <w:tab w:val="center" w:pos="4677"/>
        <w:tab w:val="right" w:pos="9355"/>
      </w:tabs>
      <w:spacing w:after="0" w:line="240" w:lineRule="auto"/>
    </w:pPr>
    <w:rPr>
      <w:sz w:val="24"/>
      <w:szCs w:val="24"/>
    </w:rPr>
  </w:style>
  <w:style w:type="character" w:customStyle="1" w:styleId="a6">
    <w:name w:val="Нижний колонтитул Знак"/>
    <w:link w:val="a5"/>
    <w:uiPriority w:val="99"/>
    <w:locked/>
    <w:rsid w:val="00720565"/>
    <w:rPr>
      <w:rFonts w:ascii="Times New Roman" w:hAnsi="Times New Roman" w:cs="Times New Roman"/>
      <w:sz w:val="24"/>
      <w:szCs w:val="24"/>
    </w:rPr>
  </w:style>
  <w:style w:type="character" w:styleId="a7">
    <w:name w:val="page number"/>
    <w:basedOn w:val="a0"/>
    <w:uiPriority w:val="99"/>
    <w:rsid w:val="00720565"/>
  </w:style>
  <w:style w:type="paragraph" w:styleId="a8">
    <w:name w:val="Normal (Web)"/>
    <w:basedOn w:val="a"/>
    <w:uiPriority w:val="99"/>
    <w:semiHidden/>
    <w:rsid w:val="00072781"/>
    <w:rPr>
      <w:sz w:val="24"/>
      <w:szCs w:val="24"/>
    </w:rPr>
  </w:style>
  <w:style w:type="table" w:styleId="a9">
    <w:name w:val="Table Grid"/>
    <w:basedOn w:val="a1"/>
    <w:rsid w:val="000A60A3"/>
    <w:rPr>
      <w:rFonts w:cs="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formattext">
    <w:name w:val="formattext"/>
    <w:basedOn w:val="a"/>
    <w:uiPriority w:val="99"/>
    <w:rsid w:val="00C45B6F"/>
    <w:pPr>
      <w:spacing w:before="100" w:beforeAutospacing="1" w:after="100" w:afterAutospacing="1" w:line="240" w:lineRule="auto"/>
    </w:pPr>
    <w:rPr>
      <w:sz w:val="24"/>
      <w:szCs w:val="24"/>
    </w:rPr>
  </w:style>
  <w:style w:type="paragraph" w:styleId="aa">
    <w:name w:val="header"/>
    <w:basedOn w:val="a"/>
    <w:link w:val="ab"/>
    <w:uiPriority w:val="99"/>
    <w:rsid w:val="006C53B4"/>
    <w:pPr>
      <w:tabs>
        <w:tab w:val="center" w:pos="4677"/>
        <w:tab w:val="right" w:pos="9355"/>
      </w:tabs>
      <w:spacing w:after="0" w:line="240" w:lineRule="auto"/>
    </w:pPr>
  </w:style>
  <w:style w:type="character" w:customStyle="1" w:styleId="ab">
    <w:name w:val="Верхний колонтитул Знак"/>
    <w:basedOn w:val="a0"/>
    <w:link w:val="aa"/>
    <w:uiPriority w:val="99"/>
    <w:locked/>
    <w:rsid w:val="006C53B4"/>
  </w:style>
  <w:style w:type="paragraph" w:customStyle="1" w:styleId="topleveltext">
    <w:name w:val="topleveltext"/>
    <w:basedOn w:val="a"/>
    <w:uiPriority w:val="99"/>
    <w:rsid w:val="00656A3D"/>
    <w:pPr>
      <w:spacing w:before="100" w:beforeAutospacing="1" w:after="100" w:afterAutospacing="1" w:line="240" w:lineRule="auto"/>
    </w:pPr>
    <w:rPr>
      <w:sz w:val="24"/>
      <w:szCs w:val="24"/>
    </w:rPr>
  </w:style>
  <w:style w:type="character" w:styleId="ac">
    <w:name w:val="Hyperlink"/>
    <w:uiPriority w:val="99"/>
    <w:semiHidden/>
    <w:rsid w:val="00656A3D"/>
    <w:rPr>
      <w:color w:val="0000FF"/>
      <w:u w:val="single"/>
    </w:rPr>
  </w:style>
  <w:style w:type="paragraph" w:styleId="ad">
    <w:name w:val="List Paragraph"/>
    <w:basedOn w:val="a"/>
    <w:uiPriority w:val="99"/>
    <w:qFormat/>
    <w:rsid w:val="00BF592E"/>
    <w:pPr>
      <w:ind w:left="720"/>
    </w:pPr>
  </w:style>
  <w:style w:type="character" w:customStyle="1" w:styleId="fontstyle41">
    <w:name w:val="fontstyle41"/>
    <w:uiPriority w:val="99"/>
    <w:rsid w:val="00170E74"/>
    <w:rPr>
      <w:rFonts w:ascii="TimesNewRoman" w:hAnsi="TimesNewRoman" w:cs="TimesNewRoman"/>
      <w:color w:val="000000"/>
      <w:sz w:val="24"/>
      <w:szCs w:val="24"/>
    </w:rPr>
  </w:style>
  <w:style w:type="character" w:customStyle="1" w:styleId="fontstyle51">
    <w:name w:val="fontstyle51"/>
    <w:uiPriority w:val="99"/>
    <w:rsid w:val="00170E74"/>
    <w:rPr>
      <w:rFonts w:ascii="TimesNewRoman+1" w:hAnsi="TimesNewRoman+1" w:cs="TimesNewRoman+1"/>
      <w:color w:val="000000"/>
      <w:sz w:val="24"/>
      <w:szCs w:val="24"/>
    </w:rPr>
  </w:style>
</w:styles>
</file>

<file path=word/webSettings.xml><?xml version="1.0" encoding="utf-8"?>
<w:webSettings xmlns:r="http://schemas.openxmlformats.org/officeDocument/2006/relationships" xmlns:w="http://schemas.openxmlformats.org/wordprocessingml/2006/main">
  <w:divs>
    <w:div w:id="56899252">
      <w:bodyDiv w:val="1"/>
      <w:marLeft w:val="0"/>
      <w:marRight w:val="0"/>
      <w:marTop w:val="0"/>
      <w:marBottom w:val="0"/>
      <w:divBdr>
        <w:top w:val="none" w:sz="0" w:space="0" w:color="auto"/>
        <w:left w:val="none" w:sz="0" w:space="0" w:color="auto"/>
        <w:bottom w:val="none" w:sz="0" w:space="0" w:color="auto"/>
        <w:right w:val="none" w:sz="0" w:space="0" w:color="auto"/>
      </w:divBdr>
    </w:div>
    <w:div w:id="811827059">
      <w:bodyDiv w:val="1"/>
      <w:marLeft w:val="0"/>
      <w:marRight w:val="0"/>
      <w:marTop w:val="0"/>
      <w:marBottom w:val="0"/>
      <w:divBdr>
        <w:top w:val="none" w:sz="0" w:space="0" w:color="auto"/>
        <w:left w:val="none" w:sz="0" w:space="0" w:color="auto"/>
        <w:bottom w:val="none" w:sz="0" w:space="0" w:color="auto"/>
        <w:right w:val="none" w:sz="0" w:space="0" w:color="auto"/>
      </w:divBdr>
    </w:div>
    <w:div w:id="885219058">
      <w:bodyDiv w:val="1"/>
      <w:marLeft w:val="0"/>
      <w:marRight w:val="0"/>
      <w:marTop w:val="0"/>
      <w:marBottom w:val="0"/>
      <w:divBdr>
        <w:top w:val="none" w:sz="0" w:space="0" w:color="auto"/>
        <w:left w:val="none" w:sz="0" w:space="0" w:color="auto"/>
        <w:bottom w:val="none" w:sz="0" w:space="0" w:color="auto"/>
        <w:right w:val="none" w:sz="0" w:space="0" w:color="auto"/>
      </w:divBdr>
    </w:div>
    <w:div w:id="1137723061">
      <w:bodyDiv w:val="1"/>
      <w:marLeft w:val="0"/>
      <w:marRight w:val="0"/>
      <w:marTop w:val="0"/>
      <w:marBottom w:val="0"/>
      <w:divBdr>
        <w:top w:val="none" w:sz="0" w:space="0" w:color="auto"/>
        <w:left w:val="none" w:sz="0" w:space="0" w:color="auto"/>
        <w:bottom w:val="none" w:sz="0" w:space="0" w:color="auto"/>
        <w:right w:val="none" w:sz="0" w:space="0" w:color="auto"/>
      </w:divBdr>
    </w:div>
    <w:div w:id="1848867034">
      <w:marLeft w:val="0"/>
      <w:marRight w:val="0"/>
      <w:marTop w:val="0"/>
      <w:marBottom w:val="0"/>
      <w:divBdr>
        <w:top w:val="none" w:sz="0" w:space="0" w:color="auto"/>
        <w:left w:val="none" w:sz="0" w:space="0" w:color="auto"/>
        <w:bottom w:val="none" w:sz="0" w:space="0" w:color="auto"/>
        <w:right w:val="none" w:sz="0" w:space="0" w:color="auto"/>
      </w:divBdr>
    </w:div>
    <w:div w:id="1848867035">
      <w:marLeft w:val="0"/>
      <w:marRight w:val="0"/>
      <w:marTop w:val="0"/>
      <w:marBottom w:val="0"/>
      <w:divBdr>
        <w:top w:val="none" w:sz="0" w:space="0" w:color="auto"/>
        <w:left w:val="none" w:sz="0" w:space="0" w:color="auto"/>
        <w:bottom w:val="none" w:sz="0" w:space="0" w:color="auto"/>
        <w:right w:val="none" w:sz="0" w:space="0" w:color="auto"/>
      </w:divBdr>
    </w:div>
    <w:div w:id="1848867036">
      <w:marLeft w:val="0"/>
      <w:marRight w:val="0"/>
      <w:marTop w:val="0"/>
      <w:marBottom w:val="0"/>
      <w:divBdr>
        <w:top w:val="none" w:sz="0" w:space="0" w:color="auto"/>
        <w:left w:val="none" w:sz="0" w:space="0" w:color="auto"/>
        <w:bottom w:val="none" w:sz="0" w:space="0" w:color="auto"/>
        <w:right w:val="none" w:sz="0" w:space="0" w:color="auto"/>
      </w:divBdr>
    </w:div>
    <w:div w:id="1848867037">
      <w:marLeft w:val="0"/>
      <w:marRight w:val="0"/>
      <w:marTop w:val="0"/>
      <w:marBottom w:val="0"/>
      <w:divBdr>
        <w:top w:val="none" w:sz="0" w:space="0" w:color="auto"/>
        <w:left w:val="none" w:sz="0" w:space="0" w:color="auto"/>
        <w:bottom w:val="none" w:sz="0" w:space="0" w:color="auto"/>
        <w:right w:val="none" w:sz="0" w:space="0" w:color="auto"/>
      </w:divBdr>
    </w:div>
    <w:div w:id="1848867038">
      <w:marLeft w:val="0"/>
      <w:marRight w:val="0"/>
      <w:marTop w:val="0"/>
      <w:marBottom w:val="0"/>
      <w:divBdr>
        <w:top w:val="none" w:sz="0" w:space="0" w:color="auto"/>
        <w:left w:val="none" w:sz="0" w:space="0" w:color="auto"/>
        <w:bottom w:val="none" w:sz="0" w:space="0" w:color="auto"/>
        <w:right w:val="none" w:sz="0" w:space="0" w:color="auto"/>
      </w:divBdr>
    </w:div>
    <w:div w:id="1848867039">
      <w:marLeft w:val="0"/>
      <w:marRight w:val="0"/>
      <w:marTop w:val="0"/>
      <w:marBottom w:val="0"/>
      <w:divBdr>
        <w:top w:val="none" w:sz="0" w:space="0" w:color="auto"/>
        <w:left w:val="none" w:sz="0" w:space="0" w:color="auto"/>
        <w:bottom w:val="none" w:sz="0" w:space="0" w:color="auto"/>
        <w:right w:val="none" w:sz="0" w:space="0" w:color="auto"/>
      </w:divBdr>
    </w:div>
    <w:div w:id="1848867040">
      <w:marLeft w:val="0"/>
      <w:marRight w:val="0"/>
      <w:marTop w:val="0"/>
      <w:marBottom w:val="0"/>
      <w:divBdr>
        <w:top w:val="none" w:sz="0" w:space="0" w:color="auto"/>
        <w:left w:val="none" w:sz="0" w:space="0" w:color="auto"/>
        <w:bottom w:val="none" w:sz="0" w:space="0" w:color="auto"/>
        <w:right w:val="none" w:sz="0" w:space="0" w:color="auto"/>
      </w:divBdr>
    </w:div>
    <w:div w:id="1848867041">
      <w:marLeft w:val="0"/>
      <w:marRight w:val="0"/>
      <w:marTop w:val="0"/>
      <w:marBottom w:val="0"/>
      <w:divBdr>
        <w:top w:val="none" w:sz="0" w:space="0" w:color="auto"/>
        <w:left w:val="none" w:sz="0" w:space="0" w:color="auto"/>
        <w:bottom w:val="none" w:sz="0" w:space="0" w:color="auto"/>
        <w:right w:val="none" w:sz="0" w:space="0" w:color="auto"/>
      </w:divBdr>
    </w:div>
    <w:div w:id="1848867042">
      <w:marLeft w:val="0"/>
      <w:marRight w:val="0"/>
      <w:marTop w:val="0"/>
      <w:marBottom w:val="0"/>
      <w:divBdr>
        <w:top w:val="none" w:sz="0" w:space="0" w:color="auto"/>
        <w:left w:val="none" w:sz="0" w:space="0" w:color="auto"/>
        <w:bottom w:val="none" w:sz="0" w:space="0" w:color="auto"/>
        <w:right w:val="none" w:sz="0" w:space="0" w:color="auto"/>
      </w:divBdr>
    </w:div>
    <w:div w:id="1848867043">
      <w:marLeft w:val="0"/>
      <w:marRight w:val="0"/>
      <w:marTop w:val="0"/>
      <w:marBottom w:val="0"/>
      <w:divBdr>
        <w:top w:val="none" w:sz="0" w:space="0" w:color="auto"/>
        <w:left w:val="none" w:sz="0" w:space="0" w:color="auto"/>
        <w:bottom w:val="none" w:sz="0" w:space="0" w:color="auto"/>
        <w:right w:val="none" w:sz="0" w:space="0" w:color="auto"/>
      </w:divBdr>
    </w:div>
    <w:div w:id="1848867044">
      <w:marLeft w:val="0"/>
      <w:marRight w:val="0"/>
      <w:marTop w:val="0"/>
      <w:marBottom w:val="0"/>
      <w:divBdr>
        <w:top w:val="none" w:sz="0" w:space="0" w:color="auto"/>
        <w:left w:val="none" w:sz="0" w:space="0" w:color="auto"/>
        <w:bottom w:val="none" w:sz="0" w:space="0" w:color="auto"/>
        <w:right w:val="none" w:sz="0" w:space="0" w:color="auto"/>
      </w:divBdr>
    </w:div>
    <w:div w:id="1848867045">
      <w:marLeft w:val="0"/>
      <w:marRight w:val="0"/>
      <w:marTop w:val="0"/>
      <w:marBottom w:val="0"/>
      <w:divBdr>
        <w:top w:val="none" w:sz="0" w:space="0" w:color="auto"/>
        <w:left w:val="none" w:sz="0" w:space="0" w:color="auto"/>
        <w:bottom w:val="none" w:sz="0" w:space="0" w:color="auto"/>
        <w:right w:val="none" w:sz="0" w:space="0" w:color="auto"/>
      </w:divBdr>
    </w:div>
    <w:div w:id="1848867046">
      <w:marLeft w:val="0"/>
      <w:marRight w:val="0"/>
      <w:marTop w:val="0"/>
      <w:marBottom w:val="0"/>
      <w:divBdr>
        <w:top w:val="none" w:sz="0" w:space="0" w:color="auto"/>
        <w:left w:val="none" w:sz="0" w:space="0" w:color="auto"/>
        <w:bottom w:val="none" w:sz="0" w:space="0" w:color="auto"/>
        <w:right w:val="none" w:sz="0" w:space="0" w:color="auto"/>
      </w:divBdr>
    </w:div>
    <w:div w:id="1848867047">
      <w:marLeft w:val="0"/>
      <w:marRight w:val="0"/>
      <w:marTop w:val="0"/>
      <w:marBottom w:val="0"/>
      <w:divBdr>
        <w:top w:val="none" w:sz="0" w:space="0" w:color="auto"/>
        <w:left w:val="none" w:sz="0" w:space="0" w:color="auto"/>
        <w:bottom w:val="none" w:sz="0" w:space="0" w:color="auto"/>
        <w:right w:val="none" w:sz="0" w:space="0" w:color="auto"/>
      </w:divBdr>
    </w:div>
    <w:div w:id="1848867048">
      <w:marLeft w:val="0"/>
      <w:marRight w:val="0"/>
      <w:marTop w:val="0"/>
      <w:marBottom w:val="0"/>
      <w:divBdr>
        <w:top w:val="none" w:sz="0" w:space="0" w:color="auto"/>
        <w:left w:val="none" w:sz="0" w:space="0" w:color="auto"/>
        <w:bottom w:val="none" w:sz="0" w:space="0" w:color="auto"/>
        <w:right w:val="none" w:sz="0" w:space="0" w:color="auto"/>
      </w:divBdr>
    </w:div>
    <w:div w:id="1848867049">
      <w:marLeft w:val="0"/>
      <w:marRight w:val="0"/>
      <w:marTop w:val="0"/>
      <w:marBottom w:val="0"/>
      <w:divBdr>
        <w:top w:val="none" w:sz="0" w:space="0" w:color="auto"/>
        <w:left w:val="none" w:sz="0" w:space="0" w:color="auto"/>
        <w:bottom w:val="none" w:sz="0" w:space="0" w:color="auto"/>
        <w:right w:val="none" w:sz="0" w:space="0" w:color="auto"/>
      </w:divBdr>
    </w:div>
    <w:div w:id="1848867050">
      <w:marLeft w:val="0"/>
      <w:marRight w:val="0"/>
      <w:marTop w:val="0"/>
      <w:marBottom w:val="0"/>
      <w:divBdr>
        <w:top w:val="none" w:sz="0" w:space="0" w:color="auto"/>
        <w:left w:val="none" w:sz="0" w:space="0" w:color="auto"/>
        <w:bottom w:val="none" w:sz="0" w:space="0" w:color="auto"/>
        <w:right w:val="none" w:sz="0" w:space="0" w:color="auto"/>
      </w:divBdr>
    </w:div>
    <w:div w:id="1848867051">
      <w:marLeft w:val="0"/>
      <w:marRight w:val="0"/>
      <w:marTop w:val="0"/>
      <w:marBottom w:val="0"/>
      <w:divBdr>
        <w:top w:val="none" w:sz="0" w:space="0" w:color="auto"/>
        <w:left w:val="none" w:sz="0" w:space="0" w:color="auto"/>
        <w:bottom w:val="none" w:sz="0" w:space="0" w:color="auto"/>
        <w:right w:val="none" w:sz="0" w:space="0" w:color="auto"/>
      </w:divBdr>
    </w:div>
    <w:div w:id="1848867052">
      <w:marLeft w:val="0"/>
      <w:marRight w:val="0"/>
      <w:marTop w:val="0"/>
      <w:marBottom w:val="0"/>
      <w:divBdr>
        <w:top w:val="none" w:sz="0" w:space="0" w:color="auto"/>
        <w:left w:val="none" w:sz="0" w:space="0" w:color="auto"/>
        <w:bottom w:val="none" w:sz="0" w:space="0" w:color="auto"/>
        <w:right w:val="none" w:sz="0" w:space="0" w:color="auto"/>
      </w:divBdr>
    </w:div>
    <w:div w:id="1848867053">
      <w:marLeft w:val="0"/>
      <w:marRight w:val="0"/>
      <w:marTop w:val="0"/>
      <w:marBottom w:val="0"/>
      <w:divBdr>
        <w:top w:val="none" w:sz="0" w:space="0" w:color="auto"/>
        <w:left w:val="none" w:sz="0" w:space="0" w:color="auto"/>
        <w:bottom w:val="none" w:sz="0" w:space="0" w:color="auto"/>
        <w:right w:val="none" w:sz="0" w:space="0" w:color="auto"/>
      </w:divBdr>
    </w:div>
    <w:div w:id="1848867054">
      <w:marLeft w:val="0"/>
      <w:marRight w:val="0"/>
      <w:marTop w:val="0"/>
      <w:marBottom w:val="0"/>
      <w:divBdr>
        <w:top w:val="none" w:sz="0" w:space="0" w:color="auto"/>
        <w:left w:val="none" w:sz="0" w:space="0" w:color="auto"/>
        <w:bottom w:val="none" w:sz="0" w:space="0" w:color="auto"/>
        <w:right w:val="none" w:sz="0" w:space="0" w:color="auto"/>
      </w:divBdr>
    </w:div>
    <w:div w:id="1848867055">
      <w:marLeft w:val="0"/>
      <w:marRight w:val="0"/>
      <w:marTop w:val="0"/>
      <w:marBottom w:val="0"/>
      <w:divBdr>
        <w:top w:val="none" w:sz="0" w:space="0" w:color="auto"/>
        <w:left w:val="none" w:sz="0" w:space="0" w:color="auto"/>
        <w:bottom w:val="none" w:sz="0" w:space="0" w:color="auto"/>
        <w:right w:val="none" w:sz="0" w:space="0" w:color="auto"/>
      </w:divBdr>
    </w:div>
    <w:div w:id="1848867056">
      <w:marLeft w:val="0"/>
      <w:marRight w:val="0"/>
      <w:marTop w:val="0"/>
      <w:marBottom w:val="0"/>
      <w:divBdr>
        <w:top w:val="none" w:sz="0" w:space="0" w:color="auto"/>
        <w:left w:val="none" w:sz="0" w:space="0" w:color="auto"/>
        <w:bottom w:val="none" w:sz="0" w:space="0" w:color="auto"/>
        <w:right w:val="none" w:sz="0" w:space="0" w:color="auto"/>
      </w:divBdr>
    </w:div>
    <w:div w:id="1848867057">
      <w:marLeft w:val="0"/>
      <w:marRight w:val="0"/>
      <w:marTop w:val="0"/>
      <w:marBottom w:val="0"/>
      <w:divBdr>
        <w:top w:val="none" w:sz="0" w:space="0" w:color="auto"/>
        <w:left w:val="none" w:sz="0" w:space="0" w:color="auto"/>
        <w:bottom w:val="none" w:sz="0" w:space="0" w:color="auto"/>
        <w:right w:val="none" w:sz="0" w:space="0" w:color="auto"/>
      </w:divBdr>
    </w:div>
    <w:div w:id="1848867058">
      <w:marLeft w:val="0"/>
      <w:marRight w:val="0"/>
      <w:marTop w:val="0"/>
      <w:marBottom w:val="0"/>
      <w:divBdr>
        <w:top w:val="none" w:sz="0" w:space="0" w:color="auto"/>
        <w:left w:val="none" w:sz="0" w:space="0" w:color="auto"/>
        <w:bottom w:val="none" w:sz="0" w:space="0" w:color="auto"/>
        <w:right w:val="none" w:sz="0" w:space="0" w:color="auto"/>
      </w:divBdr>
    </w:div>
    <w:div w:id="1848867059">
      <w:marLeft w:val="0"/>
      <w:marRight w:val="0"/>
      <w:marTop w:val="0"/>
      <w:marBottom w:val="0"/>
      <w:divBdr>
        <w:top w:val="none" w:sz="0" w:space="0" w:color="auto"/>
        <w:left w:val="none" w:sz="0" w:space="0" w:color="auto"/>
        <w:bottom w:val="none" w:sz="0" w:space="0" w:color="auto"/>
        <w:right w:val="none" w:sz="0" w:space="0" w:color="auto"/>
      </w:divBdr>
    </w:div>
    <w:div w:id="1848867060">
      <w:marLeft w:val="0"/>
      <w:marRight w:val="0"/>
      <w:marTop w:val="0"/>
      <w:marBottom w:val="0"/>
      <w:divBdr>
        <w:top w:val="none" w:sz="0" w:space="0" w:color="auto"/>
        <w:left w:val="none" w:sz="0" w:space="0" w:color="auto"/>
        <w:bottom w:val="none" w:sz="0" w:space="0" w:color="auto"/>
        <w:right w:val="none" w:sz="0" w:space="0" w:color="auto"/>
      </w:divBdr>
    </w:div>
    <w:div w:id="21088448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28.bin"/><Relationship Id="rId21" Type="http://schemas.openxmlformats.org/officeDocument/2006/relationships/image" Target="media/image13.png"/><Relationship Id="rId42" Type="http://schemas.openxmlformats.org/officeDocument/2006/relationships/image" Target="media/image31.wmf"/><Relationship Id="rId63" Type="http://schemas.openxmlformats.org/officeDocument/2006/relationships/image" Target="media/image47.wmf"/><Relationship Id="rId84" Type="http://schemas.openxmlformats.org/officeDocument/2006/relationships/image" Target="media/image61.wmf"/><Relationship Id="rId138" Type="http://schemas.openxmlformats.org/officeDocument/2006/relationships/image" Target="media/image90.wmf"/><Relationship Id="rId159" Type="http://schemas.openxmlformats.org/officeDocument/2006/relationships/oleObject" Target="embeddings/oleObject49.bin"/><Relationship Id="rId170" Type="http://schemas.openxmlformats.org/officeDocument/2006/relationships/oleObject" Target="embeddings/oleObject50.bin"/><Relationship Id="rId191" Type="http://schemas.openxmlformats.org/officeDocument/2006/relationships/image" Target="media/image121.wmf"/><Relationship Id="rId205" Type="http://schemas.openxmlformats.org/officeDocument/2006/relationships/image" Target="media/image129.wmf"/><Relationship Id="rId226" Type="http://schemas.openxmlformats.org/officeDocument/2006/relationships/image" Target="media/image140.png"/><Relationship Id="rId107" Type="http://schemas.openxmlformats.org/officeDocument/2006/relationships/oleObject" Target="embeddings/oleObject23.bin"/><Relationship Id="rId11" Type="http://schemas.openxmlformats.org/officeDocument/2006/relationships/image" Target="media/image3.png"/><Relationship Id="rId32" Type="http://schemas.openxmlformats.org/officeDocument/2006/relationships/oleObject" Target="embeddings/oleObject1.bin"/><Relationship Id="rId53" Type="http://schemas.openxmlformats.org/officeDocument/2006/relationships/image" Target="media/image37.png"/><Relationship Id="rId74" Type="http://schemas.openxmlformats.org/officeDocument/2006/relationships/image" Target="media/image54.png"/><Relationship Id="rId128" Type="http://schemas.openxmlformats.org/officeDocument/2006/relationships/image" Target="media/image85.wmf"/><Relationship Id="rId149" Type="http://schemas.openxmlformats.org/officeDocument/2006/relationships/oleObject" Target="embeddings/oleObject44.bin"/><Relationship Id="rId5" Type="http://schemas.openxmlformats.org/officeDocument/2006/relationships/footnotes" Target="footnotes.xml"/><Relationship Id="rId95" Type="http://schemas.openxmlformats.org/officeDocument/2006/relationships/oleObject" Target="embeddings/oleObject17.bin"/><Relationship Id="rId160" Type="http://schemas.openxmlformats.org/officeDocument/2006/relationships/image" Target="media/image101.png"/><Relationship Id="rId181" Type="http://schemas.openxmlformats.org/officeDocument/2006/relationships/image" Target="media/image116.wmf"/><Relationship Id="rId216" Type="http://schemas.openxmlformats.org/officeDocument/2006/relationships/oleObject" Target="embeddings/oleObject72.bin"/><Relationship Id="rId22" Type="http://schemas.openxmlformats.org/officeDocument/2006/relationships/image" Target="media/image14.jpeg"/><Relationship Id="rId27" Type="http://schemas.openxmlformats.org/officeDocument/2006/relationships/image" Target="media/image18.png"/><Relationship Id="rId43" Type="http://schemas.openxmlformats.org/officeDocument/2006/relationships/oleObject" Target="embeddings/oleObject3.bin"/><Relationship Id="rId48" Type="http://schemas.openxmlformats.org/officeDocument/2006/relationships/image" Target="media/image34.wmf"/><Relationship Id="rId64" Type="http://schemas.openxmlformats.org/officeDocument/2006/relationships/oleObject" Target="embeddings/oleObject7.bin"/><Relationship Id="rId69" Type="http://schemas.openxmlformats.org/officeDocument/2006/relationships/image" Target="media/image49.png"/><Relationship Id="rId113" Type="http://schemas.openxmlformats.org/officeDocument/2006/relationships/oleObject" Target="embeddings/oleObject26.bin"/><Relationship Id="rId118" Type="http://schemas.openxmlformats.org/officeDocument/2006/relationships/image" Target="media/image80.wmf"/><Relationship Id="rId134" Type="http://schemas.openxmlformats.org/officeDocument/2006/relationships/image" Target="media/image88.wmf"/><Relationship Id="rId139" Type="http://schemas.openxmlformats.org/officeDocument/2006/relationships/oleObject" Target="embeddings/oleObject39.bin"/><Relationship Id="rId80" Type="http://schemas.openxmlformats.org/officeDocument/2006/relationships/oleObject" Target="embeddings/oleObject12.bin"/><Relationship Id="rId85" Type="http://schemas.openxmlformats.org/officeDocument/2006/relationships/oleObject" Target="embeddings/oleObject14.bin"/><Relationship Id="rId150" Type="http://schemas.openxmlformats.org/officeDocument/2006/relationships/image" Target="media/image96.wmf"/><Relationship Id="rId155" Type="http://schemas.openxmlformats.org/officeDocument/2006/relationships/oleObject" Target="embeddings/oleObject47.bin"/><Relationship Id="rId171" Type="http://schemas.openxmlformats.org/officeDocument/2006/relationships/image" Target="media/image111.wmf"/><Relationship Id="rId176" Type="http://schemas.openxmlformats.org/officeDocument/2006/relationships/oleObject" Target="embeddings/oleObject53.bin"/><Relationship Id="rId192" Type="http://schemas.openxmlformats.org/officeDocument/2006/relationships/oleObject" Target="embeddings/oleObject61.bin"/><Relationship Id="rId197" Type="http://schemas.openxmlformats.org/officeDocument/2006/relationships/image" Target="media/image124.png"/><Relationship Id="rId206" Type="http://schemas.openxmlformats.org/officeDocument/2006/relationships/oleObject" Target="embeddings/oleObject67.bin"/><Relationship Id="rId227" Type="http://schemas.openxmlformats.org/officeDocument/2006/relationships/image" Target="media/image141.png"/><Relationship Id="rId201" Type="http://schemas.openxmlformats.org/officeDocument/2006/relationships/image" Target="media/image127.wmf"/><Relationship Id="rId222" Type="http://schemas.openxmlformats.org/officeDocument/2006/relationships/image" Target="media/image138.wmf"/><Relationship Id="rId12" Type="http://schemas.openxmlformats.org/officeDocument/2006/relationships/image" Target="media/image4.png"/><Relationship Id="rId17" Type="http://schemas.openxmlformats.org/officeDocument/2006/relationships/image" Target="media/image9.png"/><Relationship Id="rId33" Type="http://schemas.openxmlformats.org/officeDocument/2006/relationships/image" Target="media/image23.wmf"/><Relationship Id="rId38" Type="http://schemas.openxmlformats.org/officeDocument/2006/relationships/image" Target="media/image27.png"/><Relationship Id="rId59" Type="http://schemas.openxmlformats.org/officeDocument/2006/relationships/image" Target="media/image43.png"/><Relationship Id="rId103" Type="http://schemas.openxmlformats.org/officeDocument/2006/relationships/oleObject" Target="embeddings/oleObject21.bin"/><Relationship Id="rId108" Type="http://schemas.openxmlformats.org/officeDocument/2006/relationships/image" Target="media/image75.wmf"/><Relationship Id="rId124" Type="http://schemas.openxmlformats.org/officeDocument/2006/relationships/image" Target="media/image83.wmf"/><Relationship Id="rId129" Type="http://schemas.openxmlformats.org/officeDocument/2006/relationships/oleObject" Target="embeddings/oleObject34.bin"/><Relationship Id="rId54" Type="http://schemas.openxmlformats.org/officeDocument/2006/relationships/image" Target="media/image38.png"/><Relationship Id="rId70" Type="http://schemas.openxmlformats.org/officeDocument/2006/relationships/image" Target="media/image50.png"/><Relationship Id="rId75" Type="http://schemas.openxmlformats.org/officeDocument/2006/relationships/image" Target="media/image55.png"/><Relationship Id="rId91" Type="http://schemas.openxmlformats.org/officeDocument/2006/relationships/image" Target="media/image66.png"/><Relationship Id="rId96" Type="http://schemas.openxmlformats.org/officeDocument/2006/relationships/image" Target="media/image69.wmf"/><Relationship Id="rId140" Type="http://schemas.openxmlformats.org/officeDocument/2006/relationships/image" Target="media/image91.wmf"/><Relationship Id="rId145" Type="http://schemas.openxmlformats.org/officeDocument/2006/relationships/oleObject" Target="embeddings/oleObject42.bin"/><Relationship Id="rId161" Type="http://schemas.openxmlformats.org/officeDocument/2006/relationships/image" Target="media/image102.png"/><Relationship Id="rId166" Type="http://schemas.openxmlformats.org/officeDocument/2006/relationships/image" Target="media/image107.png"/><Relationship Id="rId182" Type="http://schemas.openxmlformats.org/officeDocument/2006/relationships/oleObject" Target="embeddings/oleObject56.bin"/><Relationship Id="rId187" Type="http://schemas.openxmlformats.org/officeDocument/2006/relationships/image" Target="media/image119.wmf"/><Relationship Id="rId217" Type="http://schemas.openxmlformats.org/officeDocument/2006/relationships/image" Target="media/image135.wmf"/><Relationship Id="rId1" Type="http://schemas.openxmlformats.org/officeDocument/2006/relationships/numbering" Target="numbering.xml"/><Relationship Id="rId6" Type="http://schemas.openxmlformats.org/officeDocument/2006/relationships/endnotes" Target="endnotes.xml"/><Relationship Id="rId212" Type="http://schemas.openxmlformats.org/officeDocument/2006/relationships/oleObject" Target="embeddings/oleObject70.bin"/><Relationship Id="rId233" Type="http://schemas.openxmlformats.org/officeDocument/2006/relationships/theme" Target="theme/theme1.xml"/><Relationship Id="rId23" Type="http://schemas.openxmlformats.org/officeDocument/2006/relationships/image" Target="https://cf3.ppt-online.org/files3/slide/t/t5YInfiVJPdcFluxQW6ak3rAqzEeN1Kv7MoZwp/slide-11.jpg" TargetMode="External"/><Relationship Id="rId28" Type="http://schemas.openxmlformats.org/officeDocument/2006/relationships/image" Target="media/image19.png"/><Relationship Id="rId49" Type="http://schemas.openxmlformats.org/officeDocument/2006/relationships/oleObject" Target="embeddings/oleObject6.bin"/><Relationship Id="rId114" Type="http://schemas.openxmlformats.org/officeDocument/2006/relationships/image" Target="media/image78.wmf"/><Relationship Id="rId119" Type="http://schemas.openxmlformats.org/officeDocument/2006/relationships/oleObject" Target="embeddings/oleObject29.bin"/><Relationship Id="rId44" Type="http://schemas.openxmlformats.org/officeDocument/2006/relationships/image" Target="media/image32.wmf"/><Relationship Id="rId60" Type="http://schemas.openxmlformats.org/officeDocument/2006/relationships/image" Target="media/image44.png"/><Relationship Id="rId65" Type="http://schemas.openxmlformats.org/officeDocument/2006/relationships/oleObject" Target="embeddings/oleObject8.bin"/><Relationship Id="rId81" Type="http://schemas.openxmlformats.org/officeDocument/2006/relationships/image" Target="media/image59.png"/><Relationship Id="rId86" Type="http://schemas.openxmlformats.org/officeDocument/2006/relationships/image" Target="media/image62.wmf"/><Relationship Id="rId130" Type="http://schemas.openxmlformats.org/officeDocument/2006/relationships/image" Target="media/image86.wmf"/><Relationship Id="rId135" Type="http://schemas.openxmlformats.org/officeDocument/2006/relationships/oleObject" Target="embeddings/oleObject37.bin"/><Relationship Id="rId151" Type="http://schemas.openxmlformats.org/officeDocument/2006/relationships/oleObject" Target="embeddings/oleObject45.bin"/><Relationship Id="rId156" Type="http://schemas.openxmlformats.org/officeDocument/2006/relationships/image" Target="media/image99.wmf"/><Relationship Id="rId177" Type="http://schemas.openxmlformats.org/officeDocument/2006/relationships/image" Target="media/image114.wmf"/><Relationship Id="rId198" Type="http://schemas.openxmlformats.org/officeDocument/2006/relationships/image" Target="media/image125.png"/><Relationship Id="rId172" Type="http://schemas.openxmlformats.org/officeDocument/2006/relationships/oleObject" Target="embeddings/oleObject51.bin"/><Relationship Id="rId193" Type="http://schemas.openxmlformats.org/officeDocument/2006/relationships/image" Target="media/image122.wmf"/><Relationship Id="rId202" Type="http://schemas.openxmlformats.org/officeDocument/2006/relationships/oleObject" Target="embeddings/oleObject65.bin"/><Relationship Id="rId207" Type="http://schemas.openxmlformats.org/officeDocument/2006/relationships/image" Target="media/image130.wmf"/><Relationship Id="rId223" Type="http://schemas.openxmlformats.org/officeDocument/2006/relationships/oleObject" Target="embeddings/oleObject75.bin"/><Relationship Id="rId228" Type="http://schemas.openxmlformats.org/officeDocument/2006/relationships/image" Target="media/image142.png"/><Relationship Id="rId13" Type="http://schemas.openxmlformats.org/officeDocument/2006/relationships/image" Target="media/image5.png"/><Relationship Id="rId18" Type="http://schemas.openxmlformats.org/officeDocument/2006/relationships/image" Target="media/image10.jpeg"/><Relationship Id="rId39" Type="http://schemas.openxmlformats.org/officeDocument/2006/relationships/image" Target="media/image28.png"/><Relationship Id="rId109" Type="http://schemas.openxmlformats.org/officeDocument/2006/relationships/oleObject" Target="embeddings/oleObject24.bin"/><Relationship Id="rId34" Type="http://schemas.openxmlformats.org/officeDocument/2006/relationships/oleObject" Target="embeddings/oleObject2.bin"/><Relationship Id="rId50" Type="http://schemas.openxmlformats.org/officeDocument/2006/relationships/image" Target="media/image35.png"/><Relationship Id="rId55" Type="http://schemas.openxmlformats.org/officeDocument/2006/relationships/image" Target="media/image39.png"/><Relationship Id="rId76" Type="http://schemas.openxmlformats.org/officeDocument/2006/relationships/image" Target="media/image56.png"/><Relationship Id="rId97" Type="http://schemas.openxmlformats.org/officeDocument/2006/relationships/oleObject" Target="embeddings/oleObject18.bin"/><Relationship Id="rId104" Type="http://schemas.openxmlformats.org/officeDocument/2006/relationships/image" Target="media/image73.wmf"/><Relationship Id="rId120" Type="http://schemas.openxmlformats.org/officeDocument/2006/relationships/image" Target="media/image81.wmf"/><Relationship Id="rId125" Type="http://schemas.openxmlformats.org/officeDocument/2006/relationships/oleObject" Target="embeddings/oleObject32.bin"/><Relationship Id="rId141" Type="http://schemas.openxmlformats.org/officeDocument/2006/relationships/oleObject" Target="embeddings/oleObject40.bin"/><Relationship Id="rId146" Type="http://schemas.openxmlformats.org/officeDocument/2006/relationships/image" Target="media/image94.wmf"/><Relationship Id="rId167" Type="http://schemas.openxmlformats.org/officeDocument/2006/relationships/image" Target="media/image108.png"/><Relationship Id="rId188" Type="http://schemas.openxmlformats.org/officeDocument/2006/relationships/oleObject" Target="embeddings/oleObject59.bin"/><Relationship Id="rId7" Type="http://schemas.openxmlformats.org/officeDocument/2006/relationships/image" Target="media/image1.png"/><Relationship Id="rId71" Type="http://schemas.openxmlformats.org/officeDocument/2006/relationships/image" Target="media/image51.png"/><Relationship Id="rId92" Type="http://schemas.openxmlformats.org/officeDocument/2006/relationships/image" Target="media/image67.wmf"/><Relationship Id="rId162" Type="http://schemas.openxmlformats.org/officeDocument/2006/relationships/image" Target="media/image103.png"/><Relationship Id="rId183" Type="http://schemas.openxmlformats.org/officeDocument/2006/relationships/image" Target="media/image117.wmf"/><Relationship Id="rId213" Type="http://schemas.openxmlformats.org/officeDocument/2006/relationships/image" Target="media/image133.wmf"/><Relationship Id="rId218" Type="http://schemas.openxmlformats.org/officeDocument/2006/relationships/oleObject" Target="embeddings/oleObject73.bin"/><Relationship Id="rId2" Type="http://schemas.openxmlformats.org/officeDocument/2006/relationships/styles" Target="styles.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29.png"/><Relationship Id="rId45" Type="http://schemas.openxmlformats.org/officeDocument/2006/relationships/oleObject" Target="embeddings/oleObject4.bin"/><Relationship Id="rId66" Type="http://schemas.openxmlformats.org/officeDocument/2006/relationships/image" Target="media/image48.wmf"/><Relationship Id="rId87" Type="http://schemas.openxmlformats.org/officeDocument/2006/relationships/oleObject" Target="embeddings/oleObject15.bin"/><Relationship Id="rId110" Type="http://schemas.openxmlformats.org/officeDocument/2006/relationships/image" Target="media/image76.wmf"/><Relationship Id="rId115" Type="http://schemas.openxmlformats.org/officeDocument/2006/relationships/oleObject" Target="embeddings/oleObject27.bin"/><Relationship Id="rId131" Type="http://schemas.openxmlformats.org/officeDocument/2006/relationships/oleObject" Target="embeddings/oleObject35.bin"/><Relationship Id="rId136" Type="http://schemas.openxmlformats.org/officeDocument/2006/relationships/image" Target="media/image89.wmf"/><Relationship Id="rId157" Type="http://schemas.openxmlformats.org/officeDocument/2006/relationships/oleObject" Target="embeddings/oleObject48.bin"/><Relationship Id="rId178" Type="http://schemas.openxmlformats.org/officeDocument/2006/relationships/oleObject" Target="embeddings/oleObject54.bin"/><Relationship Id="rId61" Type="http://schemas.openxmlformats.org/officeDocument/2006/relationships/image" Target="media/image45.png"/><Relationship Id="rId82" Type="http://schemas.openxmlformats.org/officeDocument/2006/relationships/image" Target="media/image60.wmf"/><Relationship Id="rId152" Type="http://schemas.openxmlformats.org/officeDocument/2006/relationships/image" Target="media/image97.wmf"/><Relationship Id="rId173" Type="http://schemas.openxmlformats.org/officeDocument/2006/relationships/image" Target="media/image112.wmf"/><Relationship Id="rId194" Type="http://schemas.openxmlformats.org/officeDocument/2006/relationships/oleObject" Target="embeddings/oleObject62.bin"/><Relationship Id="rId199" Type="http://schemas.openxmlformats.org/officeDocument/2006/relationships/image" Target="media/image126.wmf"/><Relationship Id="rId203" Type="http://schemas.openxmlformats.org/officeDocument/2006/relationships/image" Target="media/image128.wmf"/><Relationship Id="rId208" Type="http://schemas.openxmlformats.org/officeDocument/2006/relationships/oleObject" Target="embeddings/oleObject68.bin"/><Relationship Id="rId229" Type="http://schemas.openxmlformats.org/officeDocument/2006/relationships/image" Target="media/image143.png"/><Relationship Id="rId19" Type="http://schemas.openxmlformats.org/officeDocument/2006/relationships/image" Target="media/image11.png"/><Relationship Id="rId224" Type="http://schemas.openxmlformats.org/officeDocument/2006/relationships/image" Target="media/image139.wmf"/><Relationship Id="rId14" Type="http://schemas.openxmlformats.org/officeDocument/2006/relationships/image" Target="media/image6.png"/><Relationship Id="rId30" Type="http://schemas.openxmlformats.org/officeDocument/2006/relationships/image" Target="media/image21.png"/><Relationship Id="rId35" Type="http://schemas.openxmlformats.org/officeDocument/2006/relationships/image" Target="media/image24.png"/><Relationship Id="rId56" Type="http://schemas.openxmlformats.org/officeDocument/2006/relationships/image" Target="media/image40.png"/><Relationship Id="rId77" Type="http://schemas.openxmlformats.org/officeDocument/2006/relationships/image" Target="media/image57.wmf"/><Relationship Id="rId100" Type="http://schemas.openxmlformats.org/officeDocument/2006/relationships/image" Target="media/image71.wmf"/><Relationship Id="rId105" Type="http://schemas.openxmlformats.org/officeDocument/2006/relationships/oleObject" Target="embeddings/oleObject22.bin"/><Relationship Id="rId126" Type="http://schemas.openxmlformats.org/officeDocument/2006/relationships/image" Target="media/image84.wmf"/><Relationship Id="rId147" Type="http://schemas.openxmlformats.org/officeDocument/2006/relationships/oleObject" Target="embeddings/oleObject43.bin"/><Relationship Id="rId168" Type="http://schemas.openxmlformats.org/officeDocument/2006/relationships/image" Target="media/image109.png"/><Relationship Id="rId8" Type="http://schemas.openxmlformats.org/officeDocument/2006/relationships/header" Target="header1.xml"/><Relationship Id="rId51" Type="http://schemas.openxmlformats.org/officeDocument/2006/relationships/image" Target="media/image36.png"/><Relationship Id="rId72" Type="http://schemas.openxmlformats.org/officeDocument/2006/relationships/image" Target="media/image52.png"/><Relationship Id="rId93" Type="http://schemas.openxmlformats.org/officeDocument/2006/relationships/oleObject" Target="embeddings/oleObject16.bin"/><Relationship Id="rId98" Type="http://schemas.openxmlformats.org/officeDocument/2006/relationships/image" Target="media/image70.wmf"/><Relationship Id="rId121" Type="http://schemas.openxmlformats.org/officeDocument/2006/relationships/oleObject" Target="embeddings/oleObject30.bin"/><Relationship Id="rId142" Type="http://schemas.openxmlformats.org/officeDocument/2006/relationships/image" Target="media/image92.wmf"/><Relationship Id="rId163" Type="http://schemas.openxmlformats.org/officeDocument/2006/relationships/image" Target="media/image104.png"/><Relationship Id="rId184" Type="http://schemas.openxmlformats.org/officeDocument/2006/relationships/oleObject" Target="embeddings/oleObject57.bin"/><Relationship Id="rId189" Type="http://schemas.openxmlformats.org/officeDocument/2006/relationships/image" Target="media/image120.wmf"/><Relationship Id="rId219" Type="http://schemas.openxmlformats.org/officeDocument/2006/relationships/image" Target="media/image136.wmf"/><Relationship Id="rId3" Type="http://schemas.openxmlformats.org/officeDocument/2006/relationships/settings" Target="settings.xml"/><Relationship Id="rId214" Type="http://schemas.openxmlformats.org/officeDocument/2006/relationships/oleObject" Target="embeddings/oleObject71.bin"/><Relationship Id="rId230" Type="http://schemas.openxmlformats.org/officeDocument/2006/relationships/image" Target="media/image144.wmf"/><Relationship Id="rId25" Type="http://schemas.openxmlformats.org/officeDocument/2006/relationships/image" Target="media/image16.png"/><Relationship Id="rId46" Type="http://schemas.openxmlformats.org/officeDocument/2006/relationships/image" Target="media/image33.wmf"/><Relationship Id="rId67" Type="http://schemas.openxmlformats.org/officeDocument/2006/relationships/oleObject" Target="embeddings/oleObject9.bin"/><Relationship Id="rId116" Type="http://schemas.openxmlformats.org/officeDocument/2006/relationships/image" Target="media/image79.wmf"/><Relationship Id="rId137" Type="http://schemas.openxmlformats.org/officeDocument/2006/relationships/oleObject" Target="embeddings/oleObject38.bin"/><Relationship Id="rId158" Type="http://schemas.openxmlformats.org/officeDocument/2006/relationships/image" Target="media/image100.wmf"/><Relationship Id="rId20" Type="http://schemas.openxmlformats.org/officeDocument/2006/relationships/image" Target="media/image12.png"/><Relationship Id="rId41" Type="http://schemas.openxmlformats.org/officeDocument/2006/relationships/image" Target="media/image30.png"/><Relationship Id="rId62" Type="http://schemas.openxmlformats.org/officeDocument/2006/relationships/image" Target="media/image46.png"/><Relationship Id="rId83" Type="http://schemas.openxmlformats.org/officeDocument/2006/relationships/oleObject" Target="embeddings/oleObject13.bin"/><Relationship Id="rId88" Type="http://schemas.openxmlformats.org/officeDocument/2006/relationships/image" Target="media/image63.png"/><Relationship Id="rId111" Type="http://schemas.openxmlformats.org/officeDocument/2006/relationships/oleObject" Target="embeddings/oleObject25.bin"/><Relationship Id="rId132" Type="http://schemas.openxmlformats.org/officeDocument/2006/relationships/image" Target="media/image87.wmf"/><Relationship Id="rId153" Type="http://schemas.openxmlformats.org/officeDocument/2006/relationships/oleObject" Target="embeddings/oleObject46.bin"/><Relationship Id="rId174" Type="http://schemas.openxmlformats.org/officeDocument/2006/relationships/oleObject" Target="embeddings/oleObject52.bin"/><Relationship Id="rId179" Type="http://schemas.openxmlformats.org/officeDocument/2006/relationships/image" Target="media/image115.wmf"/><Relationship Id="rId195" Type="http://schemas.openxmlformats.org/officeDocument/2006/relationships/image" Target="media/image123.wmf"/><Relationship Id="rId209" Type="http://schemas.openxmlformats.org/officeDocument/2006/relationships/image" Target="media/image131.wmf"/><Relationship Id="rId190" Type="http://schemas.openxmlformats.org/officeDocument/2006/relationships/oleObject" Target="embeddings/oleObject60.bin"/><Relationship Id="rId204" Type="http://schemas.openxmlformats.org/officeDocument/2006/relationships/oleObject" Target="embeddings/oleObject66.bin"/><Relationship Id="rId220" Type="http://schemas.openxmlformats.org/officeDocument/2006/relationships/oleObject" Target="embeddings/oleObject74.bin"/><Relationship Id="rId225" Type="http://schemas.openxmlformats.org/officeDocument/2006/relationships/oleObject" Target="embeddings/oleObject76.bin"/><Relationship Id="rId15" Type="http://schemas.openxmlformats.org/officeDocument/2006/relationships/image" Target="media/image7.png"/><Relationship Id="rId36" Type="http://schemas.openxmlformats.org/officeDocument/2006/relationships/image" Target="media/image25.png"/><Relationship Id="rId57" Type="http://schemas.openxmlformats.org/officeDocument/2006/relationships/image" Target="media/image41.png"/><Relationship Id="rId106" Type="http://schemas.openxmlformats.org/officeDocument/2006/relationships/image" Target="media/image74.wmf"/><Relationship Id="rId127" Type="http://schemas.openxmlformats.org/officeDocument/2006/relationships/oleObject" Target="embeddings/oleObject33.bin"/><Relationship Id="rId10" Type="http://schemas.openxmlformats.org/officeDocument/2006/relationships/image" Target="media/image2.png"/><Relationship Id="rId31" Type="http://schemas.openxmlformats.org/officeDocument/2006/relationships/image" Target="media/image22.wmf"/><Relationship Id="rId52" Type="http://schemas.openxmlformats.org/officeDocument/2006/relationships/image" Target="https://studfile.net/html/2706/604/html_WJ12xuxW1T.VGsC/img-ixjtQS.png" TargetMode="External"/><Relationship Id="rId73" Type="http://schemas.openxmlformats.org/officeDocument/2006/relationships/image" Target="media/image53.png"/><Relationship Id="rId78" Type="http://schemas.openxmlformats.org/officeDocument/2006/relationships/oleObject" Target="embeddings/oleObject11.bin"/><Relationship Id="rId94" Type="http://schemas.openxmlformats.org/officeDocument/2006/relationships/image" Target="media/image68.wmf"/><Relationship Id="rId99" Type="http://schemas.openxmlformats.org/officeDocument/2006/relationships/oleObject" Target="embeddings/oleObject19.bin"/><Relationship Id="rId101" Type="http://schemas.openxmlformats.org/officeDocument/2006/relationships/oleObject" Target="embeddings/oleObject20.bin"/><Relationship Id="rId122" Type="http://schemas.openxmlformats.org/officeDocument/2006/relationships/image" Target="media/image82.wmf"/><Relationship Id="rId143" Type="http://schemas.openxmlformats.org/officeDocument/2006/relationships/oleObject" Target="embeddings/oleObject41.bin"/><Relationship Id="rId148" Type="http://schemas.openxmlformats.org/officeDocument/2006/relationships/image" Target="media/image95.wmf"/><Relationship Id="rId164" Type="http://schemas.openxmlformats.org/officeDocument/2006/relationships/image" Target="media/image105.png"/><Relationship Id="rId169" Type="http://schemas.openxmlformats.org/officeDocument/2006/relationships/image" Target="media/image110.wmf"/><Relationship Id="rId185" Type="http://schemas.openxmlformats.org/officeDocument/2006/relationships/image" Target="media/image118.wmf"/><Relationship Id="rId4" Type="http://schemas.openxmlformats.org/officeDocument/2006/relationships/webSettings" Target="webSettings.xml"/><Relationship Id="rId9" Type="http://schemas.openxmlformats.org/officeDocument/2006/relationships/footer" Target="footer1.xml"/><Relationship Id="rId180" Type="http://schemas.openxmlformats.org/officeDocument/2006/relationships/oleObject" Target="embeddings/oleObject55.bin"/><Relationship Id="rId210" Type="http://schemas.openxmlformats.org/officeDocument/2006/relationships/oleObject" Target="embeddings/oleObject69.bin"/><Relationship Id="rId215" Type="http://schemas.openxmlformats.org/officeDocument/2006/relationships/image" Target="media/image134.wmf"/><Relationship Id="rId26" Type="http://schemas.openxmlformats.org/officeDocument/2006/relationships/image" Target="media/image17.png"/><Relationship Id="rId231" Type="http://schemas.openxmlformats.org/officeDocument/2006/relationships/oleObject" Target="embeddings/oleObject77.bin"/><Relationship Id="rId47" Type="http://schemas.openxmlformats.org/officeDocument/2006/relationships/oleObject" Target="embeddings/oleObject5.bin"/><Relationship Id="rId68" Type="http://schemas.openxmlformats.org/officeDocument/2006/relationships/oleObject" Target="embeddings/oleObject10.bin"/><Relationship Id="rId89" Type="http://schemas.openxmlformats.org/officeDocument/2006/relationships/image" Target="media/image64.png"/><Relationship Id="rId112" Type="http://schemas.openxmlformats.org/officeDocument/2006/relationships/image" Target="media/image77.wmf"/><Relationship Id="rId133" Type="http://schemas.openxmlformats.org/officeDocument/2006/relationships/oleObject" Target="embeddings/oleObject36.bin"/><Relationship Id="rId154" Type="http://schemas.openxmlformats.org/officeDocument/2006/relationships/image" Target="media/image98.wmf"/><Relationship Id="rId175" Type="http://schemas.openxmlformats.org/officeDocument/2006/relationships/image" Target="media/image113.wmf"/><Relationship Id="rId196" Type="http://schemas.openxmlformats.org/officeDocument/2006/relationships/oleObject" Target="embeddings/oleObject63.bin"/><Relationship Id="rId200" Type="http://schemas.openxmlformats.org/officeDocument/2006/relationships/oleObject" Target="embeddings/oleObject64.bin"/><Relationship Id="rId16" Type="http://schemas.openxmlformats.org/officeDocument/2006/relationships/image" Target="media/image8.png"/><Relationship Id="rId221" Type="http://schemas.openxmlformats.org/officeDocument/2006/relationships/image" Target="media/image137.png"/><Relationship Id="rId37" Type="http://schemas.openxmlformats.org/officeDocument/2006/relationships/image" Target="media/image26.png"/><Relationship Id="rId58" Type="http://schemas.openxmlformats.org/officeDocument/2006/relationships/image" Target="media/image42.png"/><Relationship Id="rId79" Type="http://schemas.openxmlformats.org/officeDocument/2006/relationships/image" Target="media/image58.wmf"/><Relationship Id="rId102" Type="http://schemas.openxmlformats.org/officeDocument/2006/relationships/image" Target="media/image72.wmf"/><Relationship Id="rId123" Type="http://schemas.openxmlformats.org/officeDocument/2006/relationships/oleObject" Target="embeddings/oleObject31.bin"/><Relationship Id="rId144" Type="http://schemas.openxmlformats.org/officeDocument/2006/relationships/image" Target="media/image93.wmf"/><Relationship Id="rId90" Type="http://schemas.openxmlformats.org/officeDocument/2006/relationships/image" Target="media/image65.png"/><Relationship Id="rId165" Type="http://schemas.openxmlformats.org/officeDocument/2006/relationships/image" Target="media/image106.png"/><Relationship Id="rId186" Type="http://schemas.openxmlformats.org/officeDocument/2006/relationships/oleObject" Target="embeddings/oleObject58.bin"/><Relationship Id="rId211" Type="http://schemas.openxmlformats.org/officeDocument/2006/relationships/image" Target="media/image132.wmf"/><Relationship Id="rId23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6928</TotalTime>
  <Pages>65</Pages>
  <Words>12388</Words>
  <Characters>70614</Characters>
  <Application>Microsoft Office Word</Application>
  <DocSecurity>0</DocSecurity>
  <Lines>588</Lines>
  <Paragraphs>165</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82837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Иванов</dc:creator>
  <cp:keywords/>
  <dc:description/>
  <cp:lastModifiedBy>Николай Коваль</cp:lastModifiedBy>
  <cp:revision>3307</cp:revision>
  <dcterms:created xsi:type="dcterms:W3CDTF">2022-07-09T06:16:00Z</dcterms:created>
  <dcterms:modified xsi:type="dcterms:W3CDTF">2024-08-03T10:32:00Z</dcterms:modified>
</cp:coreProperties>
</file>